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773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52"/>
        <w:gridCol w:w="6921"/>
      </w:tblGrid>
      <w:tr w:rsidR="007F64A5" w:rsidTr="007F64A5">
        <w:trPr>
          <w:trHeight w:val="1554"/>
        </w:trPr>
        <w:tc>
          <w:tcPr>
            <w:tcW w:w="10773" w:type="dxa"/>
            <w:gridSpan w:val="2"/>
          </w:tcPr>
          <w:p w:rsidR="00EC27A9" w:rsidRDefault="002F0DBA" w:rsidP="00EC27A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kern w:val="24"/>
                <w:sz w:val="24"/>
                <w:szCs w:val="24"/>
              </w:rPr>
            </w:pPr>
            <w:r w:rsidRPr="002F0DBA">
              <w:rPr>
                <w:rFonts w:ascii="Calibri" w:hAnsi="Calibri" w:cs="Calibri"/>
                <w:b/>
                <w:kern w:val="24"/>
                <w:sz w:val="24"/>
                <w:szCs w:val="24"/>
              </w:rPr>
              <w:t xml:space="preserve">Jan Blažej </w:t>
            </w:r>
            <w:proofErr w:type="spellStart"/>
            <w:r w:rsidRPr="002F0DBA">
              <w:rPr>
                <w:rFonts w:ascii="Calibri" w:hAnsi="Calibri" w:cs="Calibri"/>
                <w:b/>
                <w:kern w:val="24"/>
                <w:sz w:val="24"/>
                <w:szCs w:val="24"/>
              </w:rPr>
              <w:t>Santini-Aichel</w:t>
            </w:r>
            <w:proofErr w:type="spellEnd"/>
          </w:p>
          <w:p w:rsidR="002F0DBA" w:rsidRPr="002F0DBA" w:rsidRDefault="002F0DBA" w:rsidP="001E742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Powerpointová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prezentace seznamuje s životem a dílem významného českého barokního stavitele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Santiniho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:rsidR="00EC27A9" w:rsidRDefault="00EC4A12" w:rsidP="001E7425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Na závěr se lehce dotýká i barokní zbožnosti a české krajiny, která v baroku dostala svůj typický ráz, a to i díky stovkám kostelů, kaplí, Božích muk.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Pro doplnění můžete využít materiály, které máme připravené k tématu kostel. (</w:t>
            </w:r>
            <w:hyperlink r:id="rId7" w:history="1">
              <w:r w:rsidRPr="0011618A">
                <w:rPr>
                  <w:rStyle w:val="Hypertextovodkaz"/>
                  <w:rFonts w:ascii="Calibri" w:hAnsi="Calibri" w:cs="Calibri"/>
                  <w:kern w:val="24"/>
                  <w:sz w:val="24"/>
                  <w:szCs w:val="24"/>
                </w:rPr>
                <w:t>https://kc.biskupstvi.cz/kostel/</w:t>
              </w:r>
            </w:hyperlink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) Prezentace je určena pro 2. stupeň ZŠ a výše. </w:t>
            </w:r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Doporučujeme ji upravit dle cílové skupiny a časových možností. </w:t>
            </w:r>
          </w:p>
          <w:p w:rsidR="007F64A5" w:rsidRDefault="007F64A5" w:rsidP="00EC4A12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</w:tc>
      </w:tr>
      <w:tr w:rsidR="007F64A5" w:rsidTr="00630E9A">
        <w:trPr>
          <w:trHeight w:val="2552"/>
        </w:trPr>
        <w:tc>
          <w:tcPr>
            <w:tcW w:w="3852" w:type="dxa"/>
          </w:tcPr>
          <w:p w:rsidR="007F64A5" w:rsidRPr="006C3575" w:rsidRDefault="007F64A5" w:rsidP="006C3575">
            <w:r>
              <w:object w:dxaOrig="9577" w:dyaOrig="53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25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61394597" r:id="rId9"/>
              </w:object>
            </w:r>
            <w:r w:rsidR="00DC58B0">
              <w:t>zdroj obrázků</w:t>
            </w:r>
            <w:r w:rsidR="001E7425">
              <w:t xml:space="preserve">: </w:t>
            </w:r>
            <w:r w:rsidR="006C3575">
              <w:rPr>
                <w:rFonts w:ascii="Calibri" w:hAnsi="Calibri" w:cs="Calibri"/>
                <w:kern w:val="24"/>
                <w:sz w:val="24"/>
                <w:szCs w:val="24"/>
              </w:rPr>
              <w:t>santini.cz</w:t>
            </w:r>
          </w:p>
        </w:tc>
        <w:tc>
          <w:tcPr>
            <w:tcW w:w="6921" w:type="dxa"/>
          </w:tcPr>
          <w:p w:rsidR="00545498" w:rsidRDefault="006C3575" w:rsidP="001E742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Poznáte, jaká osobnost spojuje tato díla?</w:t>
            </w:r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 Kdo je jejich autorem? Je to Jan Blažej </w:t>
            </w:r>
            <w:proofErr w:type="spellStart"/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>Santini-Aichel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 Od </w:t>
            </w:r>
            <w:proofErr w:type="spellStart"/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>Santiniho</w:t>
            </w:r>
            <w:proofErr w:type="spellEnd"/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 máme na našem území </w:t>
            </w:r>
            <w:r w:rsidR="00AE068D">
              <w:rPr>
                <w:rFonts w:ascii="Calibri" w:hAnsi="Calibri" w:cs="Calibri"/>
                <w:kern w:val="24"/>
                <w:sz w:val="24"/>
                <w:szCs w:val="24"/>
              </w:rPr>
              <w:t xml:space="preserve">asi 80 staveb. </w:t>
            </w:r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Což je velký počet, i vzhledem k tomu, že se stavitelství </w:t>
            </w:r>
            <w:r w:rsidR="00545498">
              <w:rPr>
                <w:rFonts w:ascii="Calibri" w:hAnsi="Calibri" w:cs="Calibri"/>
                <w:kern w:val="24"/>
                <w:sz w:val="24"/>
                <w:szCs w:val="24"/>
              </w:rPr>
              <w:t>věnoval asi jen 20 let. (Zemřel mladý, ve věku 46 let).</w:t>
            </w:r>
            <w:r w:rsidR="00034E88">
              <w:rPr>
                <w:rFonts w:ascii="Calibri" w:hAnsi="Calibri" w:cs="Calibri"/>
                <w:kern w:val="24"/>
                <w:sz w:val="24"/>
                <w:szCs w:val="24"/>
              </w:rPr>
              <w:t xml:space="preserve"> Dvě díla jsou zapsána na seznamu světového dědictví UNESCO</w:t>
            </w:r>
            <w:r w:rsidR="001E7425">
              <w:rPr>
                <w:rFonts w:ascii="Calibri" w:hAnsi="Calibri" w:cs="Calibri"/>
                <w:kern w:val="24"/>
                <w:sz w:val="24"/>
                <w:szCs w:val="24"/>
              </w:rPr>
              <w:t xml:space="preserve">. Dokázali byste říct alespoň jedno z nich – nápověda je, že se nachází na snímku? </w:t>
            </w:r>
            <w:r w:rsidR="00034E88">
              <w:rPr>
                <w:rFonts w:ascii="Calibri" w:hAnsi="Calibri" w:cs="Calibri"/>
                <w:kern w:val="24"/>
                <w:sz w:val="24"/>
                <w:szCs w:val="24"/>
              </w:rPr>
              <w:t xml:space="preserve">(Zelená hora </w:t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 w:rsidR="00034E88">
              <w:rPr>
                <w:rFonts w:ascii="Calibri" w:hAnsi="Calibri" w:cs="Calibri"/>
                <w:kern w:val="24"/>
                <w:sz w:val="24"/>
                <w:szCs w:val="24"/>
              </w:rPr>
              <w:t>a katedrála v Sedlci u Kutné Hory).</w:t>
            </w:r>
          </w:p>
          <w:p w:rsidR="006C3575" w:rsidRDefault="006C3575" w:rsidP="001E7425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</w:p>
        </w:tc>
      </w:tr>
      <w:tr w:rsidR="007F64A5" w:rsidTr="002B2D02">
        <w:trPr>
          <w:trHeight w:val="4108"/>
        </w:trPr>
        <w:tc>
          <w:tcPr>
            <w:tcW w:w="3852" w:type="dxa"/>
          </w:tcPr>
          <w:p w:rsidR="006251A6" w:rsidRDefault="007F64A5">
            <w:r>
              <w:object w:dxaOrig="9577" w:dyaOrig="5392">
                <v:shape id="_x0000_i1026" type="#_x0000_t75" style="width:191.25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761394598" r:id="rId11"/>
              </w:object>
            </w:r>
          </w:p>
          <w:p w:rsidR="00737A66" w:rsidRPr="005673F3" w:rsidRDefault="005673F3" w:rsidP="005673F3">
            <w:pPr>
              <w:rPr>
                <w:rFonts w:ascii="Calibri" w:hAnsi="Calibri" w:cs="Calibri"/>
                <w:kern w:val="24"/>
                <w:sz w:val="20"/>
                <w:szCs w:val="20"/>
              </w:rPr>
            </w:pPr>
            <w:r>
              <w:rPr>
                <w:rFonts w:ascii="Calibri" w:hAnsi="Calibri" w:cs="Calibri"/>
                <w:kern w:val="24"/>
                <w:sz w:val="20"/>
                <w:szCs w:val="20"/>
              </w:rPr>
              <w:t xml:space="preserve">Nahoře zleva: </w:t>
            </w:r>
            <w:r>
              <w:rPr>
                <w:rFonts w:ascii="Calibri" w:hAnsi="Calibri" w:cs="Calibri"/>
                <w:kern w:val="24"/>
                <w:sz w:val="20"/>
                <w:szCs w:val="20"/>
              </w:rPr>
              <w:br/>
            </w:r>
            <w:r w:rsidR="002C79D7" w:rsidRPr="003B6161">
              <w:rPr>
                <w:rFonts w:ascii="Calibri" w:hAnsi="Calibri" w:cs="Calibri"/>
                <w:kern w:val="24"/>
                <w:sz w:val="20"/>
                <w:szCs w:val="20"/>
              </w:rPr>
              <w:t>Točité schodiště</w:t>
            </w:r>
            <w:r w:rsidR="00DC58B0"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 </w:t>
            </w:r>
            <w:r w:rsidR="003B6161"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v klášteře Plasy: </w:t>
            </w:r>
            <w:hyperlink r:id="rId12" w:history="1">
              <w:r w:rsidR="003B6161" w:rsidRPr="003B6161">
                <w:rPr>
                  <w:rStyle w:val="Hypertextovodkaz"/>
                  <w:color w:val="auto"/>
                  <w:sz w:val="20"/>
                  <w:szCs w:val="20"/>
                  <w:u w:val="none"/>
                </w:rPr>
                <w:t>https://klaster-plasy.cz/cs</w:t>
              </w:r>
            </w:hyperlink>
            <w:r>
              <w:rPr>
                <w:rStyle w:val="Hypertextovodkaz"/>
                <w:color w:val="auto"/>
                <w:sz w:val="20"/>
                <w:szCs w:val="20"/>
                <w:u w:val="none"/>
              </w:rPr>
              <w:br/>
            </w:r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Mariánská </w:t>
            </w:r>
            <w:proofErr w:type="spellStart"/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>Týnice</w:t>
            </w:r>
            <w:proofErr w:type="spellEnd"/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: </w:t>
            </w:r>
            <w:proofErr w:type="spellStart"/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>wikipedia</w:t>
            </w:r>
            <w:proofErr w:type="spellEnd"/>
            <w:r>
              <w:rPr>
                <w:rFonts w:ascii="Calibri" w:hAnsi="Calibri" w:cs="Calibri"/>
                <w:kern w:val="24"/>
                <w:sz w:val="20"/>
                <w:szCs w:val="20"/>
              </w:rPr>
              <w:br/>
            </w:r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Chlumec nad Cidlinou: </w:t>
            </w:r>
            <w:proofErr w:type="spellStart"/>
            <w:r w:rsidRPr="003B6161">
              <w:rPr>
                <w:rFonts w:ascii="Calibri" w:hAnsi="Calibri" w:cs="Calibri"/>
                <w:kern w:val="24"/>
                <w:sz w:val="20"/>
                <w:szCs w:val="20"/>
              </w:rPr>
              <w:t>wikipedia</w:t>
            </w:r>
            <w:proofErr w:type="spellEnd"/>
            <w:r w:rsidR="003B6161">
              <w:rPr>
                <w:rStyle w:val="Hypertextovodkaz"/>
                <w:color w:val="auto"/>
                <w:sz w:val="20"/>
                <w:szCs w:val="20"/>
                <w:u w:val="none"/>
              </w:rPr>
              <w:br/>
            </w:r>
            <w:r>
              <w:rPr>
                <w:rFonts w:ascii="Calibri" w:hAnsi="Calibri" w:cs="Calibri"/>
                <w:kern w:val="24"/>
                <w:sz w:val="20"/>
                <w:szCs w:val="20"/>
              </w:rPr>
              <w:t>Dole</w:t>
            </w:r>
            <w:r>
              <w:rPr>
                <w:rFonts w:ascii="Calibri" w:hAnsi="Calibri" w:cs="Calibri"/>
                <w:kern w:val="24"/>
                <w:sz w:val="20"/>
                <w:szCs w:val="20"/>
              </w:rPr>
              <w:t xml:space="preserve"> zleva: </w:t>
            </w:r>
            <w:r w:rsidR="003B6161"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Obyčtov: </w:t>
            </w:r>
            <w:proofErr w:type="spellStart"/>
            <w:r w:rsidR="00737A66" w:rsidRPr="003B6161">
              <w:rPr>
                <w:rFonts w:ascii="Calibri" w:hAnsi="Calibri" w:cs="Calibri"/>
                <w:kern w:val="24"/>
                <w:sz w:val="20"/>
                <w:szCs w:val="20"/>
              </w:rPr>
              <w:t>wikipedia</w:t>
            </w:r>
            <w:proofErr w:type="spellEnd"/>
            <w:r w:rsidR="003B6161">
              <w:rPr>
                <w:rFonts w:ascii="Calibri" w:hAnsi="Calibri" w:cs="Calibri"/>
                <w:kern w:val="24"/>
                <w:sz w:val="20"/>
                <w:szCs w:val="20"/>
              </w:rPr>
              <w:br/>
            </w:r>
            <w:r w:rsidR="00737A66" w:rsidRPr="003B6161">
              <w:rPr>
                <w:rFonts w:ascii="Calibri" w:hAnsi="Calibri" w:cs="Calibri"/>
                <w:kern w:val="24"/>
                <w:sz w:val="20"/>
                <w:szCs w:val="20"/>
              </w:rPr>
              <w:t>Bílá hora</w:t>
            </w:r>
            <w:r w:rsidR="003B6161" w:rsidRPr="003B6161">
              <w:rPr>
                <w:rFonts w:ascii="Calibri" w:hAnsi="Calibri" w:cs="Calibri"/>
                <w:kern w:val="24"/>
                <w:sz w:val="20"/>
                <w:szCs w:val="20"/>
              </w:rPr>
              <w:t>:</w:t>
            </w:r>
            <w:r w:rsidR="00737A66" w:rsidRPr="003B6161">
              <w:rPr>
                <w:rFonts w:ascii="Calibri" w:hAnsi="Calibri" w:cs="Calibri"/>
                <w:kern w:val="24"/>
                <w:sz w:val="20"/>
                <w:szCs w:val="20"/>
              </w:rPr>
              <w:t xml:space="preserve"> santini</w:t>
            </w:r>
            <w:r w:rsidR="00DC58B0" w:rsidRPr="003B6161">
              <w:rPr>
                <w:rFonts w:ascii="Calibri" w:hAnsi="Calibri" w:cs="Calibri"/>
                <w:kern w:val="24"/>
                <w:sz w:val="20"/>
                <w:szCs w:val="20"/>
              </w:rPr>
              <w:t>.cz</w:t>
            </w:r>
          </w:p>
        </w:tc>
        <w:tc>
          <w:tcPr>
            <w:tcW w:w="6921" w:type="dxa"/>
          </w:tcPr>
          <w:p w:rsidR="00366B66" w:rsidRDefault="00737A66" w:rsidP="00D351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Jan Blažej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Santini-Aichel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žil v letech 1677–1723. Víte, jaký umělecko-kulturní směr vládl v té době v Evropě? Baroko.</w:t>
            </w:r>
            <w:r w:rsidR="00366B66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t>Baroko je o</w:t>
            </w:r>
            <w:r w:rsidR="00D35123">
              <w:rPr>
                <w:rFonts w:ascii="Calibri" w:hAnsi="Calibri" w:cs="Calibri"/>
                <w:kern w:val="24"/>
                <w:sz w:val="24"/>
                <w:szCs w:val="24"/>
              </w:rPr>
              <w:t>bdobí, které klade důraz</w:t>
            </w:r>
            <w:r w:rsidR="001B0A63">
              <w:rPr>
                <w:rFonts w:ascii="Calibri" w:hAnsi="Calibri" w:cs="Calibri"/>
                <w:kern w:val="24"/>
                <w:sz w:val="24"/>
                <w:szCs w:val="24"/>
              </w:rPr>
              <w:t xml:space="preserve"> na kontrasty, pohyb</w:t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t xml:space="preserve"> a</w:t>
            </w:r>
            <w:r w:rsidR="001B0A63">
              <w:rPr>
                <w:rFonts w:ascii="Calibri" w:hAnsi="Calibri" w:cs="Calibri"/>
                <w:kern w:val="24"/>
                <w:sz w:val="24"/>
                <w:szCs w:val="24"/>
              </w:rPr>
              <w:t xml:space="preserve"> citovost.</w:t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t xml:space="preserve"> (Tedy např. </w:t>
            </w:r>
            <w:r w:rsidR="00D363AA">
              <w:rPr>
                <w:rFonts w:ascii="Calibri" w:hAnsi="Calibri" w:cs="Calibri"/>
                <w:kern w:val="24"/>
                <w:sz w:val="24"/>
                <w:szCs w:val="24"/>
              </w:rPr>
              <w:t>střídání</w:t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t xml:space="preserve"> světla </w:t>
            </w:r>
            <w:r w:rsidR="00D363AA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 w:rsidR="00DC58B0">
              <w:rPr>
                <w:rFonts w:ascii="Calibri" w:hAnsi="Calibri" w:cs="Calibri"/>
                <w:kern w:val="24"/>
                <w:sz w:val="24"/>
                <w:szCs w:val="24"/>
              </w:rPr>
              <w:t>a stínů, sochy vyjadřují nějaký pohyb atp.)</w:t>
            </w:r>
          </w:p>
          <w:p w:rsidR="00737A66" w:rsidRDefault="00737A66" w:rsidP="00D351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se inspiroval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gotickým uměním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 xml:space="preserve"> a také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italskými </w:t>
            </w:r>
            <w:r w:rsidR="00880513">
              <w:rPr>
                <w:rFonts w:ascii="Calibri" w:hAnsi="Calibri" w:cs="Calibri"/>
                <w:kern w:val="24"/>
                <w:sz w:val="24"/>
                <w:szCs w:val="24"/>
              </w:rPr>
              <w:t xml:space="preserve">barokními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umělci (hlavně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Borromini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)</w:t>
            </w:r>
            <w:r w:rsidR="00444407">
              <w:rPr>
                <w:rFonts w:ascii="Calibri" w:hAnsi="Calibri" w:cs="Calibri"/>
                <w:kern w:val="24"/>
                <w:sz w:val="24"/>
                <w:szCs w:val="24"/>
              </w:rPr>
              <w:t>. (Pozn.</w:t>
            </w:r>
            <w:r w:rsidR="002F0DBA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444407">
              <w:rPr>
                <w:rFonts w:ascii="Calibri" w:hAnsi="Calibri" w:cs="Calibri"/>
                <w:kern w:val="24"/>
                <w:sz w:val="24"/>
                <w:szCs w:val="24"/>
              </w:rPr>
              <w:t>T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ak vznikl jeho jedinečný styl,</w:t>
            </w:r>
            <w:r w:rsidR="00444407">
              <w:rPr>
                <w:rFonts w:ascii="Calibri" w:hAnsi="Calibri" w:cs="Calibri"/>
                <w:kern w:val="24"/>
                <w:sz w:val="24"/>
                <w:szCs w:val="24"/>
              </w:rPr>
              <w:t xml:space="preserve"> který nazýváme barokní gotika.)</w:t>
            </w:r>
          </w:p>
          <w:p w:rsidR="001A03A1" w:rsidRDefault="007F64A5" w:rsidP="00D351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Samo</w:t>
            </w:r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 umělcovo jméno je zajímavé. Narodil se na svátek sv. Blažeje,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a tak při křtu dostal své druhé jméno Blažej. Později </w:t>
            </w:r>
            <w:r w:rsidR="00363C2D">
              <w:rPr>
                <w:rFonts w:ascii="Calibri" w:hAnsi="Calibri" w:cs="Calibri"/>
                <w:kern w:val="24"/>
                <w:sz w:val="24"/>
                <w:szCs w:val="24"/>
              </w:rPr>
              <w:t>(pravděpodobně</w:t>
            </w:r>
            <w:r w:rsidR="007320FF">
              <w:rPr>
                <w:rFonts w:ascii="Calibri" w:hAnsi="Calibri" w:cs="Calibri"/>
                <w:kern w:val="24"/>
                <w:sz w:val="24"/>
                <w:szCs w:val="24"/>
              </w:rPr>
              <w:t xml:space="preserve"> na tovaryšské cestě </w:t>
            </w:r>
            <w:r w:rsidR="00363C2D">
              <w:rPr>
                <w:rFonts w:ascii="Calibri" w:hAnsi="Calibri" w:cs="Calibri"/>
                <w:kern w:val="24"/>
                <w:sz w:val="24"/>
                <w:szCs w:val="24"/>
              </w:rPr>
              <w:t xml:space="preserve">v Itálii) </w:t>
            </w:r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ke svému jménu Jan Blažej </w:t>
            </w:r>
            <w:proofErr w:type="spellStart"/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>Aichel</w:t>
            </w:r>
            <w:proofErr w:type="spellEnd"/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 přijal </w:t>
            </w:r>
            <w:r w:rsidR="002C79D7">
              <w:rPr>
                <w:rFonts w:ascii="Calibri" w:hAnsi="Calibri" w:cs="Calibri"/>
                <w:kern w:val="24"/>
                <w:sz w:val="24"/>
                <w:szCs w:val="24"/>
              </w:rPr>
              <w:t xml:space="preserve">po otci </w:t>
            </w:r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jméno </w:t>
            </w:r>
            <w:proofErr w:type="spellStart"/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>. (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>Rodina měla</w:t>
            </w:r>
            <w:r w:rsidR="001A03A1">
              <w:rPr>
                <w:rFonts w:ascii="Calibri" w:hAnsi="Calibri" w:cs="Calibri"/>
                <w:kern w:val="24"/>
                <w:sz w:val="24"/>
                <w:szCs w:val="24"/>
              </w:rPr>
              <w:t xml:space="preserve"> italský původ.)</w:t>
            </w:r>
          </w:p>
          <w:p w:rsidR="001A03A1" w:rsidRDefault="001A03A1" w:rsidP="00D351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:rsidR="002C79D7" w:rsidRDefault="002C79D7" w:rsidP="00D351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:rsidR="007F64A5" w:rsidRDefault="007F64A5" w:rsidP="002C79D7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</w:p>
        </w:tc>
      </w:tr>
      <w:tr w:rsidR="007F64A5" w:rsidTr="007F64A5">
        <w:trPr>
          <w:trHeight w:val="4000"/>
        </w:trPr>
        <w:tc>
          <w:tcPr>
            <w:tcW w:w="3852" w:type="dxa"/>
          </w:tcPr>
          <w:p w:rsidR="007F64A5" w:rsidRDefault="007F64A5" w:rsidP="002F0DBA">
            <w:pPr>
              <w:spacing w:after="0"/>
            </w:pPr>
            <w:r>
              <w:object w:dxaOrig="9577" w:dyaOrig="5392">
                <v:shape id="_x0000_i1027" type="#_x0000_t75" style="width:191.25pt;height:108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761394599" r:id="rId14"/>
              </w:object>
            </w:r>
          </w:p>
        </w:tc>
        <w:tc>
          <w:tcPr>
            <w:tcW w:w="6921" w:type="dxa"/>
          </w:tcPr>
          <w:p w:rsidR="008039C9" w:rsidRDefault="008039C9" w:rsidP="002F0DB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Jan Blažej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se narodil do vážené rodiny pražského kameníka.</w:t>
            </w:r>
            <w:r w:rsidR="003771B9">
              <w:rPr>
                <w:rFonts w:ascii="Calibri" w:hAnsi="Calibri" w:cs="Calibri"/>
                <w:kern w:val="24"/>
                <w:sz w:val="24"/>
                <w:szCs w:val="24"/>
              </w:rPr>
              <w:t xml:space="preserve"> (Pozn. Jeho otec pracoval např. na katedrále sv. Víta.)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Pravděpodobně měl tělesnou vadu (byl na část těla ochrnutý a chromý)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>,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a nemohl tak 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 xml:space="preserve">pokračovat v otcově řemesle a převzít jeho dílnu. </w:t>
            </w:r>
            <w:r w:rsidR="008106B7">
              <w:rPr>
                <w:rFonts w:ascii="Calibri" w:hAnsi="Calibri" w:cs="Calibri"/>
                <w:kern w:val="24"/>
                <w:sz w:val="24"/>
                <w:szCs w:val="24"/>
              </w:rPr>
              <w:t>Přesto se kameník</w:t>
            </w:r>
            <w:r w:rsidR="00A32956">
              <w:rPr>
                <w:rFonts w:ascii="Calibri" w:hAnsi="Calibri" w:cs="Calibri"/>
                <w:kern w:val="24"/>
                <w:sz w:val="24"/>
                <w:szCs w:val="24"/>
              </w:rPr>
              <w:t xml:space="preserve">em vyučil. </w:t>
            </w:r>
            <w:r w:rsidR="00D363AA">
              <w:rPr>
                <w:rFonts w:ascii="Calibri" w:hAnsi="Calibri" w:cs="Calibri"/>
                <w:kern w:val="24"/>
                <w:sz w:val="24"/>
                <w:szCs w:val="24"/>
              </w:rPr>
              <w:t>Dále s</w:t>
            </w:r>
            <w:r w:rsidR="00A32956">
              <w:rPr>
                <w:rFonts w:ascii="Calibri" w:hAnsi="Calibri" w:cs="Calibri"/>
                <w:kern w:val="24"/>
                <w:sz w:val="24"/>
                <w:szCs w:val="24"/>
              </w:rPr>
              <w:t xml:space="preserve">tudoval malířství. Ani tomu se ale přímo nevěnoval. </w:t>
            </w:r>
            <w:r w:rsidR="00670222">
              <w:rPr>
                <w:rFonts w:ascii="Calibri" w:hAnsi="Calibri" w:cs="Calibri"/>
                <w:kern w:val="24"/>
                <w:sz w:val="24"/>
                <w:szCs w:val="24"/>
              </w:rPr>
              <w:t xml:space="preserve">Na svoji dobu byl </w:t>
            </w:r>
            <w:proofErr w:type="spellStart"/>
            <w:r w:rsidR="00670222"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 w:rsidR="00670222">
              <w:rPr>
                <w:rFonts w:ascii="Calibri" w:hAnsi="Calibri" w:cs="Calibri"/>
                <w:kern w:val="24"/>
                <w:sz w:val="24"/>
                <w:szCs w:val="24"/>
              </w:rPr>
              <w:t xml:space="preserve"> velmi vzdělaný. </w:t>
            </w:r>
          </w:p>
          <w:p w:rsidR="007F64A5" w:rsidRDefault="00670222" w:rsidP="002F0DB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Pravděpodobně se vydal </w:t>
            </w:r>
            <w:r w:rsid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(jak bylo pro mnohé mladé umělce zvykem)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na cestu do Rakouska a Itálie, kde získal mnoho inspirace pro svoji tvorbu.</w:t>
            </w:r>
          </w:p>
          <w:p w:rsidR="005433F6" w:rsidRDefault="003771B9" w:rsidP="002F0DBA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(Pozn.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Santiniho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rodina –</w:t>
            </w:r>
            <w:r w:rsidR="00EC27A9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106759">
              <w:rPr>
                <w:rFonts w:ascii="Calibri" w:hAnsi="Calibri" w:cs="Calibri"/>
                <w:kern w:val="24"/>
                <w:sz w:val="24"/>
                <w:szCs w:val="24"/>
              </w:rPr>
              <w:t>Byl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2x ženatý, první manželka mu zemřela, </w:t>
            </w:r>
            <w:r w:rsidR="00106759">
              <w:rPr>
                <w:rFonts w:ascii="Calibri" w:hAnsi="Calibri" w:cs="Calibri"/>
                <w:kern w:val="24"/>
                <w:sz w:val="24"/>
                <w:szCs w:val="24"/>
              </w:rPr>
              <w:t>z prvního manželství měl 4 děti, ale všichni tři synové mu zemřeli na tuberkulózu ještě jako děti. Z druhého manželství měl pak ještě 2 děti.)</w:t>
            </w:r>
          </w:p>
        </w:tc>
      </w:tr>
      <w:tr w:rsidR="007F64A5" w:rsidTr="007F64A5">
        <w:trPr>
          <w:trHeight w:val="4000"/>
        </w:trPr>
        <w:tc>
          <w:tcPr>
            <w:tcW w:w="3852" w:type="dxa"/>
          </w:tcPr>
          <w:p w:rsidR="00783ABB" w:rsidRDefault="00F84EB5">
            <w:r w:rsidRPr="00F84EB5">
              <w:rPr>
                <w:noProof/>
                <w:lang w:eastAsia="cs-CZ"/>
              </w:rPr>
              <w:lastRenderedPageBreak/>
              <w:drawing>
                <wp:inline distT="0" distB="0" distL="0" distR="0" wp14:anchorId="0010EBF6" wp14:editId="06156ECA">
                  <wp:extent cx="2357120" cy="1325880"/>
                  <wp:effectExtent l="0" t="0" r="5080" b="762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C2218" w:rsidRPr="00783ABB" w:rsidRDefault="00630785" w:rsidP="003B6161">
            <w:hyperlink r:id="rId16" w:history="1">
              <w:r w:rsidR="004C2218" w:rsidRPr="003B6161">
                <w:rPr>
                  <w:rStyle w:val="Hypertextovodkaz"/>
                  <w:color w:val="auto"/>
                  <w:sz w:val="20"/>
                  <w:szCs w:val="20"/>
                  <w:u w:val="none"/>
                </w:rPr>
                <w:t>https://klaster-plasy.cz/cs</w:t>
              </w:r>
            </w:hyperlink>
            <w:r w:rsidR="003B6161">
              <w:rPr>
                <w:rStyle w:val="Hypertextovodkaz"/>
                <w:color w:val="auto"/>
                <w:sz w:val="20"/>
                <w:szCs w:val="20"/>
                <w:u w:val="none"/>
              </w:rPr>
              <w:br/>
            </w:r>
            <w:r w:rsidR="0030138E" w:rsidRPr="003B6161">
              <w:rPr>
                <w:sz w:val="20"/>
                <w:szCs w:val="20"/>
              </w:rPr>
              <w:t>santini.cz</w:t>
            </w:r>
          </w:p>
        </w:tc>
        <w:tc>
          <w:tcPr>
            <w:tcW w:w="6921" w:type="dxa"/>
          </w:tcPr>
          <w:p w:rsidR="00604D0E" w:rsidRDefault="00604D0E" w:rsidP="00604D0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stavěl kostely, užitkové budovy i paláce. </w:t>
            </w:r>
            <w:r w:rsidR="00CA45FF">
              <w:rPr>
                <w:rFonts w:ascii="Calibri" w:hAnsi="Calibri" w:cs="Calibri"/>
                <w:kern w:val="24"/>
                <w:sz w:val="24"/>
                <w:szCs w:val="24"/>
              </w:rPr>
              <w:t>Pracoval hlavně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pro církevní řády, ale měl zakázky </w:t>
            </w:r>
            <w:r w:rsid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i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pro šlechtu. Ve stavitelství se mu dařilo.</w:t>
            </w:r>
          </w:p>
          <w:p w:rsidR="00604D0E" w:rsidRDefault="00783ABB" w:rsidP="00604D0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byl skutečný mistr vynalézavosti</w:t>
            </w:r>
            <w:r w:rsidR="00630E9A">
              <w:rPr>
                <w:rFonts w:ascii="Calibri" w:hAnsi="Calibri" w:cs="Calibri"/>
                <w:kern w:val="24"/>
                <w:sz w:val="24"/>
                <w:szCs w:val="24"/>
              </w:rPr>
              <w:t xml:space="preserve"> a kreativity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630E9A">
              <w:rPr>
                <w:rFonts w:ascii="Calibri" w:hAnsi="Calibri" w:cs="Calibri"/>
                <w:kern w:val="24"/>
                <w:sz w:val="24"/>
                <w:szCs w:val="24"/>
              </w:rPr>
              <w:t xml:space="preserve"> Využíval bohatou symboliku,</w:t>
            </w:r>
            <w:r w:rsidR="00F911C9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E10681">
              <w:rPr>
                <w:rFonts w:ascii="Calibri" w:hAnsi="Calibri" w:cs="Calibri"/>
                <w:kern w:val="24"/>
                <w:sz w:val="24"/>
                <w:szCs w:val="24"/>
              </w:rPr>
              <w:t xml:space="preserve">výborně ovládal geometrii, </w:t>
            </w:r>
            <w:r w:rsidR="00630E9A">
              <w:rPr>
                <w:rFonts w:ascii="Calibri" w:hAnsi="Calibri" w:cs="Calibri"/>
                <w:kern w:val="24"/>
                <w:sz w:val="24"/>
                <w:szCs w:val="24"/>
              </w:rPr>
              <w:t>jeho stavby vynikají výbornou akustikou a hrou světel.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630E9A">
              <w:rPr>
                <w:rFonts w:ascii="Calibri" w:hAnsi="Calibri" w:cs="Calibri"/>
                <w:kern w:val="24"/>
                <w:sz w:val="24"/>
                <w:szCs w:val="24"/>
              </w:rPr>
              <w:t xml:space="preserve">Měl velký cit pro 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>umístění</w:t>
            </w:r>
            <w:r w:rsidR="00630E9A">
              <w:rPr>
                <w:rFonts w:ascii="Calibri" w:hAnsi="Calibri" w:cs="Calibri"/>
                <w:kern w:val="24"/>
                <w:sz w:val="24"/>
                <w:szCs w:val="24"/>
              </w:rPr>
              <w:t xml:space="preserve"> stavby do místní krajiny.</w:t>
            </w:r>
            <w:r w:rsidR="005B559C">
              <w:rPr>
                <w:rFonts w:ascii="Calibri" w:hAnsi="Calibri" w:cs="Calibri"/>
                <w:kern w:val="24"/>
                <w:sz w:val="24"/>
                <w:szCs w:val="24"/>
              </w:rPr>
              <w:t xml:space="preserve"> Jeho stav</w:t>
            </w:r>
            <w:r w:rsidR="003B6161">
              <w:rPr>
                <w:rFonts w:ascii="Calibri" w:hAnsi="Calibri" w:cs="Calibri"/>
                <w:kern w:val="24"/>
                <w:sz w:val="24"/>
                <w:szCs w:val="24"/>
              </w:rPr>
              <w:t>b</w:t>
            </w:r>
            <w:r w:rsidR="005B559C">
              <w:rPr>
                <w:rFonts w:ascii="Calibri" w:hAnsi="Calibri" w:cs="Calibri"/>
                <w:kern w:val="24"/>
                <w:sz w:val="24"/>
                <w:szCs w:val="24"/>
              </w:rPr>
              <w:t xml:space="preserve">y mají často originální tvary – např. </w:t>
            </w:r>
            <w:r w:rsidR="00D0623A">
              <w:rPr>
                <w:rFonts w:ascii="Calibri" w:hAnsi="Calibri" w:cs="Calibri"/>
                <w:kern w:val="24"/>
                <w:sz w:val="24"/>
                <w:szCs w:val="24"/>
              </w:rPr>
              <w:t xml:space="preserve">půdorysem </w:t>
            </w:r>
            <w:r w:rsidR="005B559C">
              <w:rPr>
                <w:rFonts w:ascii="Calibri" w:hAnsi="Calibri" w:cs="Calibri"/>
                <w:kern w:val="24"/>
                <w:sz w:val="24"/>
                <w:szCs w:val="24"/>
              </w:rPr>
              <w:t>připomínají královskou korunu,</w:t>
            </w:r>
            <w:r w:rsidR="00D0623A">
              <w:rPr>
                <w:rFonts w:ascii="Calibri" w:hAnsi="Calibri" w:cs="Calibri"/>
                <w:kern w:val="24"/>
                <w:sz w:val="24"/>
                <w:szCs w:val="24"/>
              </w:rPr>
              <w:t xml:space="preserve"> kříž,</w:t>
            </w:r>
            <w:r w:rsidR="005B559C">
              <w:rPr>
                <w:rFonts w:ascii="Calibri" w:hAnsi="Calibri" w:cs="Calibri"/>
                <w:kern w:val="24"/>
                <w:sz w:val="24"/>
                <w:szCs w:val="24"/>
              </w:rPr>
              <w:t xml:space="preserve"> želvu</w:t>
            </w:r>
            <w:r w:rsidR="00D0623A">
              <w:rPr>
                <w:rFonts w:ascii="Calibri" w:hAnsi="Calibri" w:cs="Calibri"/>
                <w:kern w:val="24"/>
                <w:sz w:val="24"/>
                <w:szCs w:val="24"/>
              </w:rPr>
              <w:t xml:space="preserve"> či </w:t>
            </w:r>
            <w:r w:rsidR="005B559C">
              <w:rPr>
                <w:rFonts w:ascii="Calibri" w:hAnsi="Calibri" w:cs="Calibri"/>
                <w:kern w:val="24"/>
                <w:sz w:val="24"/>
                <w:szCs w:val="24"/>
              </w:rPr>
              <w:t xml:space="preserve">hvězdu. </w:t>
            </w:r>
          </w:p>
          <w:p w:rsidR="00604D0E" w:rsidRDefault="00E10681" w:rsidP="004603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Proslul prý větou: „Nic není nemožné.“ Dokázal si poradit i s náročnými architektonickými úkoly.  </w:t>
            </w:r>
          </w:p>
          <w:p w:rsidR="00604D0E" w:rsidRPr="00CA45FF" w:rsidRDefault="002B2D02" w:rsidP="0046036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Vlevo </w:t>
            </w:r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 xml:space="preserve">na prezentaci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vidíme </w:t>
            </w:r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>k</w:t>
            </w:r>
            <w:r w:rsidR="00604D0E">
              <w:rPr>
                <w:rFonts w:ascii="Calibri" w:hAnsi="Calibri" w:cs="Calibri"/>
                <w:kern w:val="24"/>
                <w:sz w:val="24"/>
                <w:szCs w:val="24"/>
              </w:rPr>
              <w:t>lášter Plasy</w:t>
            </w:r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604D0E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 xml:space="preserve">Na přestavbě a dostavbě se podílel právě </w:t>
            </w:r>
            <w:proofErr w:type="spellStart"/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 w:rsidR="008F3CDE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CB0817">
              <w:rPr>
                <w:rFonts w:ascii="Calibri" w:hAnsi="Calibri" w:cs="Calibri"/>
                <w:kern w:val="24"/>
                <w:sz w:val="24"/>
                <w:szCs w:val="24"/>
              </w:rPr>
              <w:t xml:space="preserve">Musel se vypořádat </w:t>
            </w:r>
            <w:r w:rsidR="008F3CDE">
              <w:rPr>
                <w:rFonts w:ascii="Calibri" w:hAnsi="Calibri" w:cs="Calibri"/>
                <w:kern w:val="24"/>
                <w:sz w:val="24"/>
                <w:szCs w:val="24"/>
              </w:rPr>
              <w:t xml:space="preserve">s tím, že klášter je na bažinatém a vodnatém podloží. </w:t>
            </w:r>
            <w:proofErr w:type="spellStart"/>
            <w:r w:rsidR="008F3CDE">
              <w:rPr>
                <w:rFonts w:ascii="Calibri" w:hAnsi="Calibri" w:cs="Calibri"/>
                <w:kern w:val="24"/>
                <w:sz w:val="24"/>
                <w:szCs w:val="24"/>
              </w:rPr>
              <w:t>Santini</w:t>
            </w:r>
            <w:proofErr w:type="spellEnd"/>
            <w:r w:rsidR="008F3CDE">
              <w:rPr>
                <w:rFonts w:ascii="Calibri" w:hAnsi="Calibri" w:cs="Calibri"/>
                <w:kern w:val="24"/>
                <w:sz w:val="24"/>
                <w:szCs w:val="24"/>
              </w:rPr>
              <w:t xml:space="preserve"> proto vymysle</w:t>
            </w:r>
            <w:r w:rsidR="00880513">
              <w:rPr>
                <w:rFonts w:ascii="Calibri" w:hAnsi="Calibri" w:cs="Calibri"/>
                <w:kern w:val="24"/>
                <w:sz w:val="24"/>
                <w:szCs w:val="24"/>
              </w:rPr>
              <w:t>l</w:t>
            </w:r>
            <w:bookmarkStart w:id="0" w:name="_GoBack"/>
            <w:bookmarkEnd w:id="0"/>
            <w:r w:rsidR="008F3CDE">
              <w:rPr>
                <w:rFonts w:ascii="Calibri" w:hAnsi="Calibri" w:cs="Calibri"/>
                <w:kern w:val="24"/>
                <w:sz w:val="24"/>
                <w:szCs w:val="24"/>
              </w:rPr>
              <w:t xml:space="preserve"> systém dubových kůlů a trámů. Tato dřevěná konstrukce je trvale zatopena vodou, která </w:t>
            </w:r>
            <w:r w:rsidR="008F3CDE" w:rsidRP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následně dřevo konzervuje a brání jeho uhnívání. </w:t>
            </w:r>
          </w:p>
          <w:p w:rsidR="007F64A5" w:rsidRDefault="004831A3" w:rsidP="00CA45FF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Vpravo na snímku je </w:t>
            </w:r>
            <w:r w:rsidR="0030138E" w:rsidRPr="00CA45FF">
              <w:rPr>
                <w:rFonts w:ascii="Calibri" w:hAnsi="Calibri" w:cs="Calibri"/>
                <w:kern w:val="24"/>
                <w:sz w:val="24"/>
                <w:szCs w:val="24"/>
              </w:rPr>
              <w:t>Zelená hora u Žďáru nad Sázavo</w:t>
            </w:r>
            <w:r w:rsidR="00F461D6" w:rsidRP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u, kostel sv. Jana Nepomuckého. </w:t>
            </w:r>
            <w:r w:rsidRPr="00CA45FF">
              <w:rPr>
                <w:rFonts w:ascii="Calibri" w:hAnsi="Calibri" w:cs="Calibri"/>
                <w:kern w:val="24"/>
                <w:sz w:val="24"/>
                <w:szCs w:val="24"/>
              </w:rPr>
              <w:t>Když bychom se kostelem procházeli, narazili bychom na</w:t>
            </w:r>
            <w:r w:rsidR="00F461D6" w:rsidRP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 symboliku čísla 5</w:t>
            </w:r>
            <w:r w:rsid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 (pěticípá hvězda, pět kaplí…). Číslovka pět </w:t>
            </w:r>
            <w:r w:rsidR="00F461D6" w:rsidRPr="00CA45FF">
              <w:rPr>
                <w:rFonts w:ascii="Calibri" w:hAnsi="Calibri" w:cs="Calibri"/>
                <w:kern w:val="24"/>
                <w:sz w:val="24"/>
                <w:szCs w:val="24"/>
              </w:rPr>
              <w:t xml:space="preserve">odkazuje na pět hvězd, </w:t>
            </w:r>
            <w:r w:rsidR="00F461D6" w:rsidRPr="00CA45FF">
              <w:rPr>
                <w:sz w:val="24"/>
                <w:szCs w:val="24"/>
              </w:rPr>
              <w:t>které se podle legendy objevily nad místem, kde zemřel</w:t>
            </w:r>
            <w:r w:rsidR="00F84EB5" w:rsidRPr="00CA45FF">
              <w:rPr>
                <w:sz w:val="24"/>
                <w:szCs w:val="24"/>
              </w:rPr>
              <w:t xml:space="preserve"> mučednickou smrtí</w:t>
            </w:r>
            <w:r w:rsidR="00F461D6" w:rsidRPr="00CA45FF">
              <w:rPr>
                <w:sz w:val="24"/>
                <w:szCs w:val="24"/>
              </w:rPr>
              <w:t xml:space="preserve"> Jan Nepomucký. </w:t>
            </w:r>
            <w:r w:rsidRPr="00CA45FF">
              <w:rPr>
                <w:sz w:val="24"/>
                <w:szCs w:val="24"/>
              </w:rPr>
              <w:t xml:space="preserve">Také </w:t>
            </w:r>
            <w:r w:rsidR="00F461D6" w:rsidRPr="00CA45FF">
              <w:rPr>
                <w:sz w:val="24"/>
                <w:szCs w:val="24"/>
              </w:rPr>
              <w:t xml:space="preserve">půdorys </w:t>
            </w:r>
            <w:r w:rsidR="00460364" w:rsidRPr="00CA45FF">
              <w:rPr>
                <w:sz w:val="24"/>
                <w:szCs w:val="24"/>
              </w:rPr>
              <w:t xml:space="preserve">areálu </w:t>
            </w:r>
            <w:r w:rsidR="00F461D6" w:rsidRPr="00CA45FF">
              <w:rPr>
                <w:sz w:val="24"/>
                <w:szCs w:val="24"/>
              </w:rPr>
              <w:t>představuje hvězdu.</w:t>
            </w:r>
            <w:r w:rsidR="00F461D6">
              <w:t xml:space="preserve"> </w:t>
            </w:r>
          </w:p>
        </w:tc>
      </w:tr>
      <w:tr w:rsidR="007F64A5" w:rsidTr="007F64A5">
        <w:trPr>
          <w:trHeight w:val="4000"/>
        </w:trPr>
        <w:tc>
          <w:tcPr>
            <w:tcW w:w="3852" w:type="dxa"/>
          </w:tcPr>
          <w:p w:rsidR="002F71AE" w:rsidRDefault="007F64A5">
            <w:r>
              <w:object w:dxaOrig="9577" w:dyaOrig="5392">
                <v:shape id="_x0000_i1028" type="#_x0000_t75" style="width:191.25pt;height:108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761394600" r:id="rId18"/>
              </w:object>
            </w:r>
          </w:p>
          <w:p w:rsidR="007F64A5" w:rsidRPr="005D212A" w:rsidRDefault="002F71AE" w:rsidP="001C64C3">
            <w:pPr>
              <w:rPr>
                <w:sz w:val="20"/>
                <w:szCs w:val="20"/>
              </w:rPr>
            </w:pPr>
            <w:r w:rsidRPr="005D212A">
              <w:rPr>
                <w:rFonts w:ascii="Calibri" w:hAnsi="Calibri" w:cs="Calibri"/>
                <w:kern w:val="24"/>
                <w:sz w:val="20"/>
                <w:szCs w:val="20"/>
              </w:rPr>
              <w:t>mikulov.cz</w:t>
            </w:r>
          </w:p>
        </w:tc>
        <w:tc>
          <w:tcPr>
            <w:tcW w:w="6921" w:type="dxa"/>
          </w:tcPr>
          <w:p w:rsidR="002F71AE" w:rsidRDefault="001733F0" w:rsidP="00A63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Na závěr se podívejme, jak </w:t>
            </w:r>
            <w:r w:rsidR="003E405F">
              <w:rPr>
                <w:rFonts w:ascii="Calibri" w:hAnsi="Calibri" w:cs="Calibri"/>
                <w:kern w:val="24"/>
                <w:sz w:val="24"/>
                <w:szCs w:val="24"/>
              </w:rPr>
              <w:t xml:space="preserve">období baroka dalo typický vzhled </w:t>
            </w:r>
            <w:r w:rsidR="001C64C3">
              <w:rPr>
                <w:rFonts w:ascii="Calibri" w:hAnsi="Calibri" w:cs="Calibri"/>
                <w:kern w:val="24"/>
                <w:sz w:val="24"/>
                <w:szCs w:val="24"/>
              </w:rPr>
              <w:t xml:space="preserve">nejen našim městům a vesničkám, ale také </w:t>
            </w:r>
            <w:r w:rsidR="003E405F">
              <w:rPr>
                <w:rFonts w:ascii="Calibri" w:hAnsi="Calibri" w:cs="Calibri"/>
                <w:kern w:val="24"/>
                <w:sz w:val="24"/>
                <w:szCs w:val="24"/>
              </w:rPr>
              <w:t>naš</w:t>
            </w:r>
            <w:r w:rsidR="001C64C3">
              <w:rPr>
                <w:rFonts w:ascii="Calibri" w:hAnsi="Calibri" w:cs="Calibri"/>
                <w:kern w:val="24"/>
                <w:sz w:val="24"/>
                <w:szCs w:val="24"/>
              </w:rPr>
              <w:t>í</w:t>
            </w:r>
            <w:r w:rsidR="003E405F">
              <w:rPr>
                <w:rFonts w:ascii="Calibri" w:hAnsi="Calibri" w:cs="Calibri"/>
                <w:kern w:val="24"/>
                <w:sz w:val="24"/>
                <w:szCs w:val="24"/>
              </w:rPr>
              <w:t xml:space="preserve"> krajině. </w:t>
            </w:r>
            <w:r w:rsidR="001C64C3">
              <w:rPr>
                <w:rFonts w:ascii="Calibri" w:hAnsi="Calibri" w:cs="Calibri"/>
                <w:kern w:val="24"/>
                <w:sz w:val="24"/>
                <w:szCs w:val="24"/>
              </w:rPr>
              <w:t>Krajina plná polí, alejí okolo cest, poutních míst, kapliček</w:t>
            </w:r>
            <w:r w:rsidR="00F911C9">
              <w:rPr>
                <w:rFonts w:ascii="Calibri" w:hAnsi="Calibri" w:cs="Calibri"/>
                <w:kern w:val="24"/>
                <w:sz w:val="24"/>
                <w:szCs w:val="24"/>
              </w:rPr>
              <w:t xml:space="preserve">, křížových cest </w:t>
            </w:r>
            <w:r w:rsidR="001C64C3">
              <w:rPr>
                <w:rFonts w:ascii="Calibri" w:hAnsi="Calibri" w:cs="Calibri"/>
                <w:kern w:val="24"/>
                <w:sz w:val="24"/>
                <w:szCs w:val="24"/>
              </w:rPr>
              <w:t xml:space="preserve">a Božích muk je </w:t>
            </w:r>
            <w:r w:rsidR="008716AA">
              <w:rPr>
                <w:rFonts w:ascii="Calibri" w:hAnsi="Calibri" w:cs="Calibri"/>
                <w:kern w:val="24"/>
                <w:sz w:val="24"/>
                <w:szCs w:val="24"/>
              </w:rPr>
              <w:t xml:space="preserve">právě pozůstatkem barokní doby. Pro baroko je typické citlivé skloubení staveb a krajiny. Málokteré období dokázalo tak důmyslně propojit člověka s přírodou. </w:t>
            </w:r>
            <w:r w:rsidR="00F911C9">
              <w:rPr>
                <w:rFonts w:ascii="Calibri" w:hAnsi="Calibri" w:cs="Calibri"/>
                <w:kern w:val="24"/>
                <w:sz w:val="24"/>
                <w:szCs w:val="24"/>
              </w:rPr>
              <w:t>Víte, co jsou to Boží muk</w:t>
            </w:r>
            <w:r w:rsidR="00185E8A">
              <w:rPr>
                <w:rFonts w:ascii="Calibri" w:hAnsi="Calibri" w:cs="Calibri"/>
                <w:kern w:val="24"/>
                <w:sz w:val="24"/>
                <w:szCs w:val="24"/>
              </w:rPr>
              <w:t>a</w:t>
            </w:r>
            <w:r w:rsidR="00F911C9">
              <w:rPr>
                <w:rFonts w:ascii="Calibri" w:hAnsi="Calibri" w:cs="Calibri"/>
                <w:kern w:val="24"/>
                <w:sz w:val="24"/>
                <w:szCs w:val="24"/>
              </w:rPr>
              <w:t xml:space="preserve">? </w:t>
            </w:r>
          </w:p>
          <w:p w:rsidR="00F911C9" w:rsidRDefault="00BD21AE" w:rsidP="00A63B3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Období baroka je dobou silné katolické víry i lidové zbožnosti</w:t>
            </w:r>
            <w:r w:rsidR="00031D27">
              <w:rPr>
                <w:rFonts w:ascii="Calibri" w:hAnsi="Calibri" w:cs="Calibri"/>
                <w:kern w:val="24"/>
                <w:sz w:val="24"/>
                <w:szCs w:val="24"/>
              </w:rPr>
              <w:t xml:space="preserve"> (postoje, gesta, která vyjadřují osobní vztah k Bohu).</w:t>
            </w:r>
            <w:r w:rsidR="00F911C9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:rsidR="007F64A5" w:rsidRDefault="00185E8A" w:rsidP="008716AA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Je to také zlatý věk poutí. </w:t>
            </w:r>
            <w:r w:rsidR="00362673">
              <w:rPr>
                <w:rFonts w:ascii="Calibri" w:hAnsi="Calibri" w:cs="Calibri"/>
                <w:kern w:val="24"/>
                <w:sz w:val="24"/>
                <w:szCs w:val="24"/>
              </w:rPr>
              <w:t>Poutě slouží kromě duchovního posilnění také k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362673">
              <w:rPr>
                <w:rFonts w:ascii="Calibri" w:hAnsi="Calibri" w:cs="Calibri"/>
                <w:kern w:val="24"/>
                <w:sz w:val="24"/>
                <w:szCs w:val="24"/>
              </w:rPr>
              <w:t> setkávání lidí</w:t>
            </w:r>
            <w:r w:rsidR="00407776">
              <w:rPr>
                <w:rFonts w:ascii="Calibri" w:hAnsi="Calibri" w:cs="Calibri"/>
                <w:kern w:val="24"/>
                <w:sz w:val="24"/>
                <w:szCs w:val="24"/>
              </w:rPr>
              <w:t xml:space="preserve">,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k </w:t>
            </w:r>
            <w:r w:rsidR="00407776">
              <w:rPr>
                <w:rFonts w:ascii="Calibri" w:hAnsi="Calibri" w:cs="Calibri"/>
                <w:kern w:val="24"/>
                <w:sz w:val="24"/>
                <w:szCs w:val="24"/>
              </w:rPr>
              <w:t>odpoči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nku od každodenních povinností nebo  </w:t>
            </w:r>
            <w:r w:rsidR="00362673">
              <w:rPr>
                <w:rFonts w:ascii="Calibri" w:hAnsi="Calibri" w:cs="Calibri"/>
                <w:kern w:val="24"/>
                <w:sz w:val="24"/>
                <w:szCs w:val="24"/>
              </w:rPr>
              <w:t>kulturnímu prožitku.</w:t>
            </w:r>
            <w:r w:rsidR="008716AA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 w:rsidR="000721D4">
              <w:rPr>
                <w:rFonts w:ascii="Calibri" w:hAnsi="Calibri" w:cs="Calibri"/>
                <w:kern w:val="24"/>
                <w:sz w:val="24"/>
                <w:szCs w:val="24"/>
              </w:rPr>
              <w:t xml:space="preserve">Barokní </w:t>
            </w:r>
            <w:r w:rsidR="00362673">
              <w:rPr>
                <w:rFonts w:ascii="Calibri" w:hAnsi="Calibri" w:cs="Calibri"/>
                <w:kern w:val="24"/>
                <w:sz w:val="24"/>
                <w:szCs w:val="24"/>
              </w:rPr>
              <w:t xml:space="preserve">kostely </w:t>
            </w:r>
            <w:r w:rsidR="000721D4">
              <w:rPr>
                <w:rFonts w:ascii="Calibri" w:hAnsi="Calibri" w:cs="Calibri"/>
                <w:kern w:val="24"/>
                <w:sz w:val="24"/>
                <w:szCs w:val="24"/>
              </w:rPr>
              <w:t>jsou bohatě zdobené, aby se člověk cítil jako v</w:t>
            </w:r>
            <w:r w:rsidR="003C40E8">
              <w:rPr>
                <w:rFonts w:ascii="Calibri" w:hAnsi="Calibri" w:cs="Calibri"/>
                <w:kern w:val="24"/>
                <w:sz w:val="24"/>
                <w:szCs w:val="24"/>
              </w:rPr>
              <w:t> </w:t>
            </w:r>
            <w:r w:rsidR="000721D4">
              <w:rPr>
                <w:rFonts w:ascii="Calibri" w:hAnsi="Calibri" w:cs="Calibri"/>
                <w:kern w:val="24"/>
                <w:sz w:val="24"/>
                <w:szCs w:val="24"/>
              </w:rPr>
              <w:t>nebi</w:t>
            </w:r>
            <w:r w:rsidR="003C40E8"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</w:tc>
      </w:tr>
    </w:tbl>
    <w:p w:rsidR="00DA5078" w:rsidRDefault="00DA5078"/>
    <w:p w:rsidR="006251A6" w:rsidRDefault="006251A6"/>
    <w:sectPr w:rsidR="006251A6" w:rsidSect="0015202F">
      <w:headerReference w:type="defaul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0785" w:rsidRDefault="00630785" w:rsidP="008D3299">
      <w:pPr>
        <w:spacing w:after="0" w:line="240" w:lineRule="auto"/>
      </w:pPr>
      <w:r>
        <w:separator/>
      </w:r>
    </w:p>
  </w:endnote>
  <w:endnote w:type="continuationSeparator" w:id="0">
    <w:p w:rsidR="00630785" w:rsidRDefault="00630785" w:rsidP="008D32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0785" w:rsidRDefault="00630785" w:rsidP="008D3299">
      <w:pPr>
        <w:spacing w:after="0" w:line="240" w:lineRule="auto"/>
      </w:pPr>
      <w:r>
        <w:separator/>
      </w:r>
    </w:p>
  </w:footnote>
  <w:footnote w:type="continuationSeparator" w:id="0">
    <w:p w:rsidR="00630785" w:rsidRDefault="00630785" w:rsidP="008D32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D3299" w:rsidRDefault="008D3299" w:rsidP="008D3299">
    <w:pPr>
      <w:pStyle w:val="Zhlav"/>
      <w:jc w:val="right"/>
    </w:pPr>
    <w:r>
      <w:rPr>
        <w:rFonts w:cstheme="minorHAnsi"/>
      </w:rPr>
      <w:t>©</w:t>
    </w:r>
    <w:r>
      <w:t xml:space="preserve"> Diecézní katechetické centrum Brno. 2023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53266784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02F"/>
    <w:rsid w:val="00031D27"/>
    <w:rsid w:val="00034E88"/>
    <w:rsid w:val="000721D4"/>
    <w:rsid w:val="001012B0"/>
    <w:rsid w:val="00106759"/>
    <w:rsid w:val="0015202F"/>
    <w:rsid w:val="001733F0"/>
    <w:rsid w:val="00182863"/>
    <w:rsid w:val="00185E8A"/>
    <w:rsid w:val="001A03A1"/>
    <w:rsid w:val="001B0A63"/>
    <w:rsid w:val="001C64C3"/>
    <w:rsid w:val="001E7425"/>
    <w:rsid w:val="00212A92"/>
    <w:rsid w:val="00245B4D"/>
    <w:rsid w:val="002B2D02"/>
    <w:rsid w:val="002C79D7"/>
    <w:rsid w:val="002F0DBA"/>
    <w:rsid w:val="002F71AE"/>
    <w:rsid w:val="0030138E"/>
    <w:rsid w:val="00335142"/>
    <w:rsid w:val="00362673"/>
    <w:rsid w:val="00363C2D"/>
    <w:rsid w:val="00366B66"/>
    <w:rsid w:val="003771B9"/>
    <w:rsid w:val="003B6161"/>
    <w:rsid w:val="003C40E8"/>
    <w:rsid w:val="003E405F"/>
    <w:rsid w:val="00407776"/>
    <w:rsid w:val="00421A8D"/>
    <w:rsid w:val="00444407"/>
    <w:rsid w:val="004575E0"/>
    <w:rsid w:val="00460364"/>
    <w:rsid w:val="004831A3"/>
    <w:rsid w:val="004C2218"/>
    <w:rsid w:val="005433F6"/>
    <w:rsid w:val="00545498"/>
    <w:rsid w:val="005673F3"/>
    <w:rsid w:val="005B559C"/>
    <w:rsid w:val="005D212A"/>
    <w:rsid w:val="00604D0E"/>
    <w:rsid w:val="006251A6"/>
    <w:rsid w:val="00630785"/>
    <w:rsid w:val="00630E9A"/>
    <w:rsid w:val="00670222"/>
    <w:rsid w:val="006740A8"/>
    <w:rsid w:val="006C3575"/>
    <w:rsid w:val="007320FF"/>
    <w:rsid w:val="00737A66"/>
    <w:rsid w:val="00783ABB"/>
    <w:rsid w:val="00797660"/>
    <w:rsid w:val="007C2C17"/>
    <w:rsid w:val="007F64A5"/>
    <w:rsid w:val="008039C9"/>
    <w:rsid w:val="008106B7"/>
    <w:rsid w:val="008716AA"/>
    <w:rsid w:val="00880513"/>
    <w:rsid w:val="008D3299"/>
    <w:rsid w:val="008F3CDE"/>
    <w:rsid w:val="008F637B"/>
    <w:rsid w:val="00936E6F"/>
    <w:rsid w:val="009B2E41"/>
    <w:rsid w:val="00A32956"/>
    <w:rsid w:val="00A63B3E"/>
    <w:rsid w:val="00AE068D"/>
    <w:rsid w:val="00AF7F25"/>
    <w:rsid w:val="00BD21AE"/>
    <w:rsid w:val="00BE041C"/>
    <w:rsid w:val="00C820EB"/>
    <w:rsid w:val="00CA45FF"/>
    <w:rsid w:val="00CB0817"/>
    <w:rsid w:val="00D0623A"/>
    <w:rsid w:val="00D35123"/>
    <w:rsid w:val="00D363AA"/>
    <w:rsid w:val="00DA5078"/>
    <w:rsid w:val="00DC58B0"/>
    <w:rsid w:val="00E0556C"/>
    <w:rsid w:val="00E10681"/>
    <w:rsid w:val="00E9731A"/>
    <w:rsid w:val="00EC27A9"/>
    <w:rsid w:val="00EC4A12"/>
    <w:rsid w:val="00F21B2D"/>
    <w:rsid w:val="00F461D6"/>
    <w:rsid w:val="00F84EB5"/>
    <w:rsid w:val="00F91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0104F"/>
  <w15:chartTrackingRefBased/>
  <w15:docId w15:val="{370D12D4-BC5F-4285-80CC-3994BF29C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draznn">
    <w:name w:val="Emphasis"/>
    <w:basedOn w:val="Standardnpsmoodstavce"/>
    <w:uiPriority w:val="20"/>
    <w:qFormat/>
    <w:rsid w:val="00783ABB"/>
    <w:rPr>
      <w:i/>
      <w:iCs/>
    </w:rPr>
  </w:style>
  <w:style w:type="character" w:styleId="Hypertextovodkaz">
    <w:name w:val="Hyperlink"/>
    <w:basedOn w:val="Standardnpsmoodstavce"/>
    <w:uiPriority w:val="99"/>
    <w:unhideWhenUsed/>
    <w:rsid w:val="004C2218"/>
    <w:rPr>
      <w:color w:val="0563C1" w:themeColor="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8D3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D3299"/>
  </w:style>
  <w:style w:type="paragraph" w:styleId="Zpat">
    <w:name w:val="footer"/>
    <w:basedOn w:val="Normln"/>
    <w:link w:val="ZpatChar"/>
    <w:uiPriority w:val="99"/>
    <w:unhideWhenUsed/>
    <w:rsid w:val="008D32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D32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package" Target="embeddings/Sn_mek_aplikace_Microsoft_PowerPoint3.sldx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kc.biskupstvi.cz/kostel/" TargetMode="External"/><Relationship Id="rId12" Type="http://schemas.openxmlformats.org/officeDocument/2006/relationships/hyperlink" Target="https://klaster-plasy.cz/cs" TargetMode="External"/><Relationship Id="rId17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hyperlink" Target="https://klaster-plasy.cz/cs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Sn_mek_aplikace_Microsoft_PowerPoint1.sldx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package" Target="embeddings/Sn_mek_aplikace_Microsoft_PowerPoint.sldx"/><Relationship Id="rId14" Type="http://schemas.openxmlformats.org/officeDocument/2006/relationships/package" Target="embeddings/Sn_mek_aplikace_Microsoft_PowerPoint2.sldx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711</Words>
  <Characters>4201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Šumberová Marie</dc:creator>
  <cp:keywords/>
  <dc:description/>
  <cp:lastModifiedBy>Šumberová Marie</cp:lastModifiedBy>
  <cp:revision>3</cp:revision>
  <dcterms:created xsi:type="dcterms:W3CDTF">2023-11-13T14:01:00Z</dcterms:created>
  <dcterms:modified xsi:type="dcterms:W3CDTF">2023-11-13T14:30:00Z</dcterms:modified>
</cp:coreProperties>
</file>