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5337">
      <w:pPr>
        <w:pStyle w:val="Nzev"/>
        <w:numPr>
          <w:ilvl w:val="0"/>
          <w:numId w:val="11"/>
        </w:numPr>
        <w:spacing w:after="120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Vzdělávací obsah vyučovacího předmětu:</w:t>
      </w:r>
    </w:p>
    <w:p w:rsidR="00105337" w:rsidRDefault="00105337">
      <w:pPr>
        <w:pStyle w:val="Zkladntext"/>
        <w:jc w:val="left"/>
        <w:rPr>
          <w:color w:val="auto"/>
          <w:sz w:val="28"/>
          <w:szCs w:val="28"/>
        </w:rPr>
      </w:pPr>
      <w:r>
        <w:rPr>
          <w:b/>
          <w:bCs/>
          <w:caps/>
          <w:color w:val="auto"/>
          <w:sz w:val="22"/>
          <w:szCs w:val="22"/>
        </w:rPr>
        <w:t>Ročník: 8</w:t>
      </w:r>
    </w:p>
    <w:p w:rsidR="00105337" w:rsidRDefault="00105337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000000" w:rsidTr="00105337">
        <w:tblPrEx>
          <w:tblCellMar>
            <w:top w:w="0" w:type="dxa"/>
            <w:bottom w:w="0" w:type="dxa"/>
          </w:tblCellMar>
        </w:tblPrEx>
        <w:trPr>
          <w:trHeight w:val="19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337">
            <w:pPr>
              <w:pStyle w:val="Zkladntext"/>
              <w:jc w:val="center"/>
              <w:rPr>
                <w:rFonts w:ascii="Verdana" w:hAnsi="Verdana"/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337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337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337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principům křesťanské etiky</w:t>
            </w:r>
          </w:p>
          <w:p w:rsidR="00000000" w:rsidRDefault="00105337">
            <w:pPr>
              <w:pStyle w:val="Zkladntext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00000" w:rsidRDefault="00105337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je s vědomím Ježíše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Krista jako vzoru a s vizí Božího království připravený k realistickému pohledu na sebe, svět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a druhého a je připravený ke konkrétní angažované pomoci.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8.1 V zrcadle/Pohledy vzhůru/Nový pohled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Totalitní systémy, komunismus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Dějepis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co o sobě vím a co ne, jak se promítá mé já v mém chování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MV – výrazové prostředky a jejich uplatnění pro vyjádření či zastření názoru a  postoje i pro záměrnou manipulaci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dovednost navazovat </w:t>
            </w:r>
          </w:p>
          <w:p w:rsidR="00000000" w:rsidRDefault="00105337">
            <w:pPr>
              <w:pStyle w:val="Zkladntext"/>
              <w:jc w:val="left"/>
              <w:rPr>
                <w:color w:val="0000FF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 druhé a rozvíjet vlastní linku jejich my</w:t>
            </w:r>
            <w:r>
              <w:rPr>
                <w:color w:val="auto"/>
                <w:sz w:val="22"/>
                <w:szCs w:val="22"/>
              </w:rPr>
              <w:t>šlenky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s perspektivou  Božího přijetí připravený k realistickému pohledu na svou osobu a k hledání rovnováhy mezi potřebou „mít svou tvář“ a „nelišit se od ostatních“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výchova ke schopnosti rozumět sám sobě a realisticky hodnotit své jednání, n</w:t>
            </w:r>
            <w:r>
              <w:rPr>
                <w:sz w:val="22"/>
                <w:szCs w:val="22"/>
              </w:rPr>
              <w:t>apětí mezi potřebou být originální a nelišit se</w:t>
            </w:r>
          </w:p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49,16; Ž 139)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ocenit potřebu životních vzorů </w:t>
            </w:r>
            <w:r>
              <w:rPr>
                <w:color w:val="auto"/>
                <w:sz w:val="22"/>
                <w:szCs w:val="22"/>
              </w:rPr>
              <w:br/>
              <w:t>a je připravený rozeznávat rozdíl mezi vzorem, který manipuluje, a vzorem, který nabízí doprovázení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vzory podle představ médií, náboženské vz</w:t>
            </w:r>
            <w:r>
              <w:rPr>
                <w:sz w:val="22"/>
                <w:szCs w:val="22"/>
              </w:rPr>
              <w:t xml:space="preserve">ory, manipulace s náboženskými vzory, Ježíš Kristus jako vzor 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interpretovat texty blahoslavenství a uvedených Ježíšových podobenství jako aktuální výzvy k chápání konkrétních životních situací a výzvy k jednání motivovanému pohledem na svět </w:t>
            </w:r>
          </w:p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na člověka v perspektivě Božího království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víra jako nový pohled na svět </w:t>
            </w:r>
          </w:p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a na člověka, blahoslavenství, podobenství o Božím království, podobenství o milosrdném Samaritánovi, ovládat nebo doprovázet, přihlížet nebo pomáhat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PRINCIPŮM</w:t>
            </w:r>
            <w:r>
              <w:rPr>
                <w:bCs/>
                <w:color w:val="auto"/>
                <w:sz w:val="22"/>
              </w:rPr>
              <w:t xml:space="preserve"> KŘESŤANSKÉ ETIKY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mezi zkušeností a duchovním rozměrem osobnosti žáka</w:t>
            </w: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Žák získává obecný vhled do vývoje svědomí z hlediska vývoje člověka, pozitivně oceňuje rozhodnutí pro mravně dobrý čin a je otevřený dělat svá rozhodnutí s vě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domím Boží přítomnosti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 xml:space="preserve">ve svém životě. 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8.2 Vnitřní kompas</w:t>
            </w:r>
          </w:p>
        </w:tc>
        <w:tc>
          <w:tcPr>
            <w:tcW w:w="342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Cvičení zaujímání hodnotových postojů a rozhodovacích dovedností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zdraví: Výchova </w:t>
            </w: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ke zdraví</w:t>
            </w: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Vnitřní svět člověka, systém osobních hodnot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</w:t>
            </w: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 společnost: Výchova k občanství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cvičení sebekontroly, regulace vlastního jednání 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 prožívání, vůle, odpovědnost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připravený vnímat životní situace vyžadující odpovědné rozhodnutí vzhledem k sobě, ke druhým lidem a ke světu </w:t>
            </w:r>
            <w:r>
              <w:rPr>
                <w:color w:val="auto"/>
                <w:sz w:val="22"/>
                <w:szCs w:val="22"/>
              </w:rPr>
              <w:br/>
              <w:t xml:space="preserve">a pozitivně oceňuje rozhodnutí </w:t>
            </w:r>
            <w:r>
              <w:rPr>
                <w:color w:val="auto"/>
                <w:sz w:val="22"/>
                <w:szCs w:val="22"/>
              </w:rPr>
              <w:br/>
              <w:t>pro mravně d</w:t>
            </w:r>
            <w:r>
              <w:rPr>
                <w:color w:val="auto"/>
                <w:sz w:val="22"/>
                <w:szCs w:val="22"/>
              </w:rPr>
              <w:t>obrý čin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příběhy otevírající nutnost volby mezi dobrem a zlem, výchova </w:t>
            </w:r>
          </w:p>
          <w:p w:rsidR="00000000" w:rsidRDefault="00105337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ke</w:t>
            </w:r>
            <w:proofErr w:type="gramEnd"/>
            <w:r>
              <w:rPr>
                <w:sz w:val="22"/>
                <w:szCs w:val="22"/>
              </w:rPr>
              <w:t xml:space="preserve"> zodpovědnosti vůči sobě, druhým lidem a Bohu a k vědomí důsledků vlastního jednání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otevřený pro vnímání mravního rozhodnutí nejen jako výsledku zvažování vnějších ná</w:t>
            </w:r>
            <w:r>
              <w:rPr>
                <w:color w:val="auto"/>
                <w:sz w:val="22"/>
                <w:szCs w:val="22"/>
              </w:rPr>
              <w:t>zorů a norem, ale vnitřního postoje motivovaného Boží přítomností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sesoustředění, ztišení a meditace, srdce jako znamení prostoru vnitřního života, který člověka přesahuje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má obecný náhled do vývoje svědomí z pohledu vývoje člověka a uvádí jej </w:t>
            </w:r>
            <w:r>
              <w:rPr>
                <w:color w:val="auto"/>
                <w:sz w:val="22"/>
                <w:szCs w:val="22"/>
              </w:rPr>
              <w:br/>
              <w:t>d</w:t>
            </w:r>
            <w:r>
              <w:rPr>
                <w:color w:val="auto"/>
                <w:sz w:val="22"/>
                <w:szCs w:val="22"/>
              </w:rPr>
              <w:t>o vztahu s výchovou vlastního svědomí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vývoj a výchova svědomí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 KŘESŤANSKÉ SLAVNOSTI A SVÁTKY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Znalost základních tezí </w:t>
            </w:r>
          </w:p>
          <w:p w:rsidR="00000000" w:rsidRDefault="00105337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 xml:space="preserve">křesťanského učení </w:t>
            </w:r>
          </w:p>
        </w:tc>
        <w:tc>
          <w:tcPr>
            <w:tcW w:w="4140" w:type="dxa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umí vysvětlit událost narození Ježíše jako příchod Božího království na svět, které ta</w:t>
            </w:r>
            <w:r>
              <w:rPr>
                <w:b/>
                <w:bCs/>
                <w:color w:val="auto"/>
                <w:sz w:val="22"/>
                <w:szCs w:val="22"/>
              </w:rPr>
              <w:t>dy není, ale přesto už je a je připravený se pro ně zasazovat konkrétním jednáním.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8.3 Budoucnost již začala</w:t>
            </w:r>
          </w:p>
        </w:tc>
        <w:tc>
          <w:tcPr>
            <w:tcW w:w="342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Problémy současnosti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a společnost: Dějepis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dovednosti pro pozitivní naladění mysli a dobrý vztah k sobě samému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VDO – a</w:t>
            </w:r>
            <w:r>
              <w:rPr>
                <w:color w:val="auto"/>
                <w:sz w:val="22"/>
                <w:szCs w:val="22"/>
              </w:rPr>
              <w:t>ngažovat se a být zainteresovaný na zájmu celku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vysvětlit, proč je na světě stále tolik zla v kontrastu s dobrým Bohem, který posílá na svět svého Syna, a v příchodu Ježíše na svět rozpoznat podstatu dnešní situace, kdy je Boží království příto</w:t>
            </w:r>
            <w:r>
              <w:rPr>
                <w:color w:val="auto"/>
                <w:sz w:val="22"/>
                <w:szCs w:val="22"/>
              </w:rPr>
              <w:t xml:space="preserve">mné </w:t>
            </w:r>
          </w:p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ve světě, i když je plný konfliktů, válek, bídy a utrpení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konflikty současného světa v úhlu pohledu Božího království, Boží království „Již ano – ještě ne“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otevřený pro vnímání události narození Ježíše jako osobního příchodu Krista ke </w:t>
            </w:r>
            <w:r>
              <w:rPr>
                <w:color w:val="auto"/>
                <w:sz w:val="22"/>
                <w:szCs w:val="22"/>
              </w:rPr>
              <w:t>každému člověku, kterému přináší pokoj do jeho vnitřních konfliktů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výchova ke schopnosti zakusit pokoj, který je motivací k zasazování se o mír </w:t>
            </w:r>
            <w:r>
              <w:rPr>
                <w:color w:val="auto"/>
                <w:sz w:val="22"/>
                <w:szCs w:val="22"/>
              </w:rPr>
              <w:br/>
              <w:t>a sociální spravedlnost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vysvětlit podstatu křesťanského jednání ve světě, jehož motivem není odv</w:t>
            </w:r>
            <w:r>
              <w:rPr>
                <w:color w:val="auto"/>
                <w:sz w:val="22"/>
                <w:szCs w:val="22"/>
              </w:rPr>
              <w:t xml:space="preserve">rácení katastrofy, ale spolupráce </w:t>
            </w:r>
            <w:r>
              <w:rPr>
                <w:color w:val="auto"/>
                <w:sz w:val="22"/>
                <w:szCs w:val="22"/>
              </w:rPr>
              <w:br/>
              <w:t>na Božím království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Vánoce spojené s výzvou k přinášení pokoje konkrétním lidem (</w:t>
            </w:r>
            <w:proofErr w:type="spellStart"/>
            <w:r>
              <w:rPr>
                <w:color w:val="auto"/>
                <w:sz w:val="22"/>
                <w:szCs w:val="22"/>
              </w:rPr>
              <w:t>Mk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25,40)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313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PRINCIPŮM KŘESŤANSKÉ ETIKY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mezi zkušeností a duchovním rozměrem osobnosti žáka</w:t>
            </w:r>
          </w:p>
          <w:p w:rsidR="00000000" w:rsidRDefault="0010533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Žák umí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rozlišit různá pojetí svobody </w:t>
            </w: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 víry v současném světě, chápat Desatero jako jejich vyjádření a prohloubit vnímání prvních tří přikázání.</w:t>
            </w: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8.4 Společný život s Bohem</w:t>
            </w: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Morálka a mravnost, svoboda </w:t>
            </w:r>
            <w:r>
              <w:rPr>
                <w:color w:val="auto"/>
                <w:sz w:val="22"/>
                <w:szCs w:val="22"/>
              </w:rPr>
              <w:br/>
              <w:t xml:space="preserve">a vzájemná závislost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a společnost: Výchova k obča</w:t>
            </w:r>
            <w:r>
              <w:rPr>
                <w:i/>
                <w:iCs/>
                <w:color w:val="auto"/>
                <w:sz w:val="22"/>
                <w:szCs w:val="22"/>
              </w:rPr>
              <w:t>nství</w:t>
            </w: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Manipulativní reklama a informace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dovedností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zdraví: Výchova ke zdraví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OSV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–</w:t>
            </w:r>
            <w:proofErr w:type="gramStart"/>
            <w:r>
              <w:rPr>
                <w:color w:val="auto"/>
                <w:sz w:val="22"/>
                <w:szCs w:val="22"/>
              </w:rPr>
              <w:t>organizace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času, uvolnění relaxace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VDO – principy demokracie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MV – identifikace zjednodušení </w:t>
            </w:r>
            <w:proofErr w:type="spellStart"/>
            <w:r>
              <w:rPr>
                <w:color w:val="auto"/>
                <w:sz w:val="22"/>
                <w:szCs w:val="22"/>
              </w:rPr>
              <w:t>mediovaných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sdělení, fungování </w:t>
            </w:r>
            <w:r>
              <w:rPr>
                <w:color w:val="auto"/>
                <w:sz w:val="22"/>
                <w:szCs w:val="22"/>
              </w:rPr>
              <w:br/>
              <w:t>a vliv médií ve společnosti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MK</w:t>
            </w:r>
            <w:r>
              <w:rPr>
                <w:color w:val="auto"/>
                <w:sz w:val="22"/>
                <w:szCs w:val="22"/>
              </w:rPr>
              <w:t xml:space="preserve">V – poznávání vlastního kulturního zakotvení, základní informace o různých etnických 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kulturních </w:t>
            </w:r>
            <w:proofErr w:type="gramStart"/>
            <w:r>
              <w:rPr>
                <w:color w:val="auto"/>
                <w:sz w:val="22"/>
                <w:szCs w:val="22"/>
              </w:rPr>
              <w:t>skupinách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rozlišit různá pojetí svobody v současném světě, přiklonit se k chápání svobody jako nezávislosti, která je omezena právy druhého člově</w:t>
            </w:r>
            <w:r>
              <w:rPr>
                <w:color w:val="auto"/>
                <w:sz w:val="22"/>
                <w:szCs w:val="22"/>
              </w:rPr>
              <w:t xml:space="preserve">ka na vlastní svobodu, </w:t>
            </w:r>
            <w:r>
              <w:rPr>
                <w:color w:val="auto"/>
                <w:sz w:val="22"/>
                <w:szCs w:val="22"/>
              </w:rPr>
              <w:br/>
              <w:t>a Desatero chápat jako společností ověřenou a Bohem garantovanou normu této svobody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svoboda ve světle přirozené morálky, Desatero v konfrontaci se starověkými zákoníky a Listinou základních práv </w:t>
            </w:r>
            <w:r>
              <w:rPr>
                <w:sz w:val="22"/>
                <w:szCs w:val="22"/>
              </w:rPr>
              <w:br/>
              <w:t xml:space="preserve">a svobod, Desatero jako výzva </w:t>
            </w:r>
            <w:r>
              <w:rPr>
                <w:sz w:val="22"/>
                <w:szCs w:val="22"/>
              </w:rPr>
              <w:br/>
              <w:t xml:space="preserve">ke </w:t>
            </w:r>
            <w:r>
              <w:rPr>
                <w:sz w:val="22"/>
                <w:szCs w:val="22"/>
              </w:rPr>
              <w:t>svobodnému jednání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rozlišit různá pojetí víry v současném světě a přiklonit se k chápání víry jako důvěry v Boha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pojetí víry v současném světě, prohloubení prvního přikázání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pojmenovat a rozlišovat moderní podoby zneužívání Boží</w:t>
            </w:r>
            <w:r>
              <w:rPr>
                <w:color w:val="auto"/>
                <w:sz w:val="22"/>
                <w:szCs w:val="22"/>
              </w:rPr>
              <w:t>ho jména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novodobé způsoby zneužívání Božího jména, prohloubení druhého přikázání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ocenit hodnotu času, který není naplněný výkonem nebo únikem z reality, ale setkání se sebou, s druhými a s Bohem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hodnota času, efektivní využívání volného ča</w:t>
            </w:r>
            <w:r>
              <w:rPr>
                <w:color w:val="auto"/>
                <w:sz w:val="22"/>
                <w:szCs w:val="22"/>
              </w:rPr>
              <w:t>su, prohloubení třetího přikázání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ocenit potřebu dne odpočinku, vnímat slavnost jako vyzdvižení hodnoty, která dává životu hlubší rozměr, zevrubně popsat průběh šabatu jako oslavy víry v Boha a zdůvodnit křesťanské slavení neděle </w:t>
            </w:r>
          </w:p>
        </w:tc>
        <w:tc>
          <w:tcPr>
            <w:tcW w:w="396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výchova ke</w:t>
            </w:r>
            <w:r>
              <w:rPr>
                <w:color w:val="auto"/>
                <w:sz w:val="22"/>
                <w:szCs w:val="22"/>
              </w:rPr>
              <w:t xml:space="preserve"> slavení, význam slavení židovského svátku šabat a význam slavení neděle pro křesťany, modlitba jako prostor svobodné komunikace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 KŘESŤANSKÉ SLAVNOSTI A SVÁTKY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Znalost základních tezí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křesťanského učení</w:t>
            </w:r>
          </w:p>
          <w:p w:rsidR="00000000" w:rsidRDefault="00105337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se umí konfrontovat s vla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stní vinou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>
              <w:rPr>
                <w:b/>
                <w:color w:val="auto"/>
                <w:sz w:val="22"/>
                <w:szCs w:val="22"/>
              </w:rPr>
              <w:t>a s vědomím skutečnosti, že Ježíš Kristus zemřel za naše hříchy a vstal z mrtvých, aby ukázal, že Boží láska je silnější než lidská provinění, a je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otevřený </w:t>
            </w: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pro křesťanský pohled na vinu </w:t>
            </w:r>
          </w:p>
          <w:p w:rsidR="00000000" w:rsidRDefault="0010533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 odpuštění.</w:t>
            </w:r>
          </w:p>
        </w:tc>
        <w:tc>
          <w:tcPr>
            <w:tcW w:w="3960" w:type="dxa"/>
          </w:tcPr>
          <w:p w:rsidR="00000000" w:rsidRDefault="001053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8.5 Obklopeni láskou</w:t>
            </w:r>
          </w:p>
        </w:tc>
        <w:tc>
          <w:tcPr>
            <w:tcW w:w="342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d</w:t>
            </w:r>
            <w:r>
              <w:rPr>
                <w:color w:val="auto"/>
                <w:sz w:val="22"/>
                <w:szCs w:val="22"/>
              </w:rPr>
              <w:t>ovednosti rozhodování v eticky problematických situacích všedního dne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pravda, lež a předstírání </w:t>
            </w:r>
            <w:r>
              <w:rPr>
                <w:color w:val="auto"/>
                <w:sz w:val="22"/>
                <w:szCs w:val="22"/>
              </w:rPr>
              <w:br/>
              <w:t>v komunikaci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sdělit vlastní názor na situaci, </w:t>
            </w:r>
            <w:r>
              <w:rPr>
                <w:color w:val="auto"/>
                <w:sz w:val="22"/>
                <w:szCs w:val="22"/>
              </w:rPr>
              <w:br/>
              <w:t xml:space="preserve">kdy se člověk po uznání viny setkává s odpuštěním, a to je pro něj výzvou </w:t>
            </w:r>
            <w:r>
              <w:rPr>
                <w:color w:val="auto"/>
                <w:sz w:val="22"/>
                <w:szCs w:val="22"/>
              </w:rPr>
              <w:br/>
              <w:t xml:space="preserve">ke změně vlastního </w:t>
            </w:r>
            <w:r>
              <w:rPr>
                <w:color w:val="auto"/>
                <w:sz w:val="22"/>
                <w:szCs w:val="22"/>
              </w:rPr>
              <w:t>jednání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vina a odpuštění ve světle přirozené morálky, křesťanský pohled na vinu </w:t>
            </w:r>
            <w:r>
              <w:rPr>
                <w:sz w:val="22"/>
              </w:rPr>
              <w:br/>
              <w:t>a odpuštění, reflexe zacházení s vlastní vinou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obecně popsat velikonoční události jako skutečnost, kdy Ježíš Kristus zemřel </w:t>
            </w:r>
            <w:r>
              <w:rPr>
                <w:color w:val="auto"/>
                <w:sz w:val="22"/>
                <w:szCs w:val="22"/>
              </w:rPr>
              <w:br/>
              <w:t>za naše hříchy a vstal z mrtvých, a</w:t>
            </w:r>
            <w:r>
              <w:rPr>
                <w:color w:val="auto"/>
                <w:sz w:val="22"/>
                <w:szCs w:val="22"/>
              </w:rPr>
              <w:t>by ukázal, že Boží láska je silnější než lidská provinění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velikonoční události jako vítězství Krista nad zlem, Kristus jako Vykupitel 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jednoduše vysvětlit vzájemný vztah dědičného hříchu, tajemství vykoupení a svátosti křtu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dědičná vina, p</w:t>
            </w:r>
            <w:r>
              <w:rPr>
                <w:sz w:val="22"/>
              </w:rPr>
              <w:t xml:space="preserve">odstata svátosti křtu </w:t>
            </w:r>
            <w:r>
              <w:rPr>
                <w:sz w:val="22"/>
              </w:rPr>
              <w:br/>
              <w:t>a svátosti smíření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b/>
                <w:bCs/>
                <w:cap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 xml:space="preserve">Výchova v duchu </w:t>
            </w:r>
          </w:p>
          <w:p w:rsidR="00000000" w:rsidRDefault="0010533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křesťanské spirituality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umí reflektovat své životní situace s vědomím hodnot formulovaných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ve čtvrtém, pátém, šestém, sedmém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a osmém přikázání De</w:t>
            </w:r>
            <w:r>
              <w:rPr>
                <w:b/>
                <w:bCs/>
                <w:color w:val="auto"/>
                <w:sz w:val="22"/>
                <w:szCs w:val="22"/>
              </w:rPr>
              <w:t>satera.</w:t>
            </w:r>
          </w:p>
        </w:tc>
        <w:tc>
          <w:tcPr>
            <w:tcW w:w="3960" w:type="dxa"/>
          </w:tcPr>
          <w:p w:rsidR="00000000" w:rsidRDefault="001053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8.6 Přijmout zodpovědnost</w:t>
            </w:r>
          </w:p>
        </w:tc>
        <w:tc>
          <w:tcPr>
            <w:tcW w:w="342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Konflikty v mezilidských vztazích, problémy lidské nesnášenlivosti </w:t>
            </w:r>
            <w:r>
              <w:rPr>
                <w:color w:val="auto"/>
                <w:sz w:val="22"/>
                <w:szCs w:val="22"/>
              </w:rPr>
              <w:t xml:space="preserve">závislost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 občanství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Hmotné a duševní vlastnictví </w:t>
            </w:r>
            <w:r>
              <w:rPr>
                <w:color w:val="auto"/>
                <w:sz w:val="22"/>
              </w:rPr>
              <w:br/>
              <w:t xml:space="preserve">a jejich ochrana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a společnost: Výchova k občanství</w:t>
            </w: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Sexuální do</w:t>
            </w:r>
            <w:r>
              <w:rPr>
                <w:iCs/>
                <w:color w:val="auto"/>
                <w:sz w:val="22"/>
                <w:szCs w:val="22"/>
              </w:rPr>
              <w:t>spívání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a zdraví: Výchova ke zdraví</w:t>
            </w: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EV – přírodní zdroje a jejich vyčerpatelnost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dovednosti komunikační obrany proti agresi a manipulaci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dovednosti rozhodování v eticky problematických situacích všedního dne</w:t>
            </w: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otevřená kom</w:t>
            </w:r>
            <w:r>
              <w:rPr>
                <w:color w:val="auto"/>
                <w:sz w:val="22"/>
                <w:szCs w:val="22"/>
              </w:rPr>
              <w:t xml:space="preserve">unikace, pravda, lež a předstírání </w:t>
            </w:r>
            <w:r>
              <w:rPr>
                <w:color w:val="auto"/>
                <w:sz w:val="22"/>
                <w:szCs w:val="22"/>
              </w:rPr>
              <w:br/>
              <w:t>v komunikaci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připravený řešit rodinné konflikty s vědomím zodpovědnosti dospělé generace za své děti, vnímá napětí mezi vnitřní poslušností vůči autoritám a nutností odepřít poslušnost, je-li autority zneužito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výchova ke schopnosti hledat kompromis při řešení mezigeneračních konfliktů, reflexe vlastního vztahu k autoritám, zneužití autority, prohloubení čtvrtého přikázání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ocenit cenu a právo na důstojnost člověka a je si vědom, že začíná převzetí</w:t>
            </w:r>
            <w:r>
              <w:rPr>
                <w:color w:val="auto"/>
                <w:sz w:val="22"/>
                <w:szCs w:val="22"/>
              </w:rPr>
              <w:t>m zodpovědnosti za rozvoj vlastního života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cena a důstojnost lidského života, prohloubení pátého přikázání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rozlišit mezi láskou mezi přáteli, láskou ve vztahu muže a ženy, láskou rodičovskou a láskou k Bohu, vnímat v nich různé podoby touhy </w:t>
            </w:r>
            <w:r>
              <w:rPr>
                <w:color w:val="auto"/>
                <w:sz w:val="22"/>
                <w:szCs w:val="22"/>
              </w:rPr>
              <w:t>člověka po překročení sebe samého a je si vědom, že se dají zneužít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touha člověka překročit sám sebe jako základ touhy člověka po lásce, přátelství a láska, zneužití tužeb člověka, prohloubení šestého přikázání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připravený zaujmout takový vzta</w:t>
            </w:r>
            <w:r>
              <w:rPr>
                <w:color w:val="auto"/>
                <w:sz w:val="22"/>
                <w:szCs w:val="22"/>
              </w:rPr>
              <w:t xml:space="preserve">h k osobnímu majetku, který ho nechá svobodným a nezávislým, a umí vysvětlit, </w:t>
            </w:r>
            <w:r>
              <w:rPr>
                <w:color w:val="auto"/>
                <w:sz w:val="22"/>
                <w:szCs w:val="22"/>
              </w:rPr>
              <w:br/>
              <w:t>že se týká také práva všech lidí užívat bohatství země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sociální učení církve, výchova k prosociálnímu jednání, prohloubení sedmého přikázání (Sk 20,35; </w:t>
            </w:r>
            <w:proofErr w:type="spellStart"/>
            <w:r>
              <w:rPr>
                <w:sz w:val="22"/>
              </w:rPr>
              <w:t>Jk</w:t>
            </w:r>
            <w:proofErr w:type="spellEnd"/>
            <w:r>
              <w:rPr>
                <w:sz w:val="22"/>
              </w:rPr>
              <w:t xml:space="preserve"> 2,15-17)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si</w:t>
            </w:r>
            <w:r>
              <w:rPr>
                <w:color w:val="auto"/>
                <w:sz w:val="22"/>
                <w:szCs w:val="22"/>
              </w:rPr>
              <w:t xml:space="preserve"> je vědom závažnosti vyřčeného slova pro důvěryhodnost vztahů mezi lidmi a je připravený vytvářet vztahy důvěry, které také ostatním umožní důvěřovat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pravdivost a otevřenost v komunikaci, následky pomluv a zkreslování skutečnosti, hraní rolí v nedůvěryho</w:t>
            </w:r>
            <w:r>
              <w:rPr>
                <w:sz w:val="22"/>
              </w:rPr>
              <w:t xml:space="preserve">dném prostředí, prohloubení osmého přikázání 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PROHLUBOVÁNÍ VZTAHU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MEZI ZKUŠENOSTÍ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A DUCHOVNÍM ROZMĚREM OSOBNOSTI ŽÁKA</w:t>
            </w:r>
          </w:p>
          <w:p w:rsidR="00000000" w:rsidRDefault="0010533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10533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Výchova v duchu </w:t>
            </w:r>
          </w:p>
          <w:p w:rsidR="00000000" w:rsidRDefault="00105337">
            <w:pPr>
              <w:pStyle w:val="Zkladntext"/>
              <w:jc w:val="center"/>
              <w:rPr>
                <w:b/>
                <w:bCs/>
                <w:sz w:val="22"/>
              </w:rPr>
            </w:pPr>
            <w:r>
              <w:rPr>
                <w:bCs/>
                <w:color w:val="auto"/>
                <w:sz w:val="22"/>
              </w:rPr>
              <w:t>křesťanské spirituality</w:t>
            </w:r>
          </w:p>
        </w:tc>
        <w:tc>
          <w:tcPr>
            <w:tcW w:w="4140" w:type="dxa"/>
          </w:tcPr>
          <w:p w:rsidR="00000000" w:rsidRDefault="00105337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Žák je otevřený vnímat ve svém životě rozměr věčnosti a je připravený jako křesťan svým život</w:t>
            </w:r>
            <w:r>
              <w:rPr>
                <w:b/>
                <w:color w:val="auto"/>
                <w:sz w:val="22"/>
                <w:szCs w:val="22"/>
              </w:rPr>
              <w:t xml:space="preserve">em zpřítomňovat </w:t>
            </w:r>
            <w:r>
              <w:rPr>
                <w:b/>
                <w:color w:val="auto"/>
                <w:sz w:val="22"/>
                <w:szCs w:val="22"/>
              </w:rPr>
              <w:br/>
              <w:t>ve světě Boží království.</w:t>
            </w:r>
          </w:p>
        </w:tc>
        <w:tc>
          <w:tcPr>
            <w:tcW w:w="3960" w:type="dxa"/>
          </w:tcPr>
          <w:p w:rsidR="00000000" w:rsidRDefault="001053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8.7 Důvěřovat v budoucnost</w:t>
            </w:r>
          </w:p>
        </w:tc>
        <w:tc>
          <w:tcPr>
            <w:tcW w:w="3420" w:type="dxa"/>
            <w:vMerge w:val="restart"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10533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vysvětlit souvislost obrazů společenství Boha s lidmi na začátku </w:t>
            </w:r>
          </w:p>
          <w:p w:rsidR="00000000" w:rsidRDefault="0010533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na konci Bible a umí ocenit vizi naplněného Božího království a v jeho síle jednat</w:t>
            </w:r>
          </w:p>
        </w:tc>
        <w:tc>
          <w:tcPr>
            <w:tcW w:w="3960" w:type="dxa"/>
          </w:tcPr>
          <w:p w:rsidR="00000000" w:rsidRDefault="00105337">
            <w:pPr>
              <w:ind w:left="110" w:hanging="110"/>
              <w:rPr>
                <w:bCs/>
                <w:sz w:val="22"/>
              </w:rPr>
            </w:pPr>
            <w:r>
              <w:rPr>
                <w:bCs/>
                <w:sz w:val="22"/>
              </w:rPr>
              <w:t>- ráj a nový Jeruz</w:t>
            </w:r>
            <w:r>
              <w:rPr>
                <w:bCs/>
                <w:sz w:val="22"/>
              </w:rPr>
              <w:t xml:space="preserve">além, Kristus jako „Alfa </w:t>
            </w:r>
            <w:r>
              <w:rPr>
                <w:bCs/>
                <w:sz w:val="22"/>
              </w:rPr>
              <w:br/>
              <w:t>a Omega“ (</w:t>
            </w:r>
            <w:proofErr w:type="spellStart"/>
            <w:r>
              <w:rPr>
                <w:bCs/>
                <w:sz w:val="22"/>
              </w:rPr>
              <w:t>Gn</w:t>
            </w:r>
            <w:proofErr w:type="spellEnd"/>
            <w:r>
              <w:rPr>
                <w:bCs/>
                <w:sz w:val="22"/>
              </w:rPr>
              <w:t xml:space="preserve"> 2,8-14; </w:t>
            </w:r>
            <w:proofErr w:type="spellStart"/>
            <w:r>
              <w:rPr>
                <w:bCs/>
                <w:sz w:val="22"/>
              </w:rPr>
              <w:t>Zj</w:t>
            </w:r>
            <w:proofErr w:type="spellEnd"/>
            <w:r>
              <w:rPr>
                <w:bCs/>
                <w:sz w:val="22"/>
              </w:rPr>
              <w:t xml:space="preserve"> 21,1.3-5a)</w:t>
            </w:r>
          </w:p>
        </w:tc>
        <w:tc>
          <w:tcPr>
            <w:tcW w:w="3420" w:type="dxa"/>
            <w:vMerge/>
          </w:tcPr>
          <w:p w:rsidR="00000000" w:rsidRDefault="0010533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000000" w:rsidRDefault="00105337">
      <w:pPr>
        <w:rPr>
          <w:color w:val="0000FF"/>
          <w:sz w:val="22"/>
        </w:rPr>
      </w:pPr>
      <w:bookmarkStart w:id="0" w:name="_GoBack"/>
      <w:bookmarkEnd w:id="0"/>
    </w:p>
    <w:p w:rsidR="00000000" w:rsidRDefault="00105337">
      <w:pPr>
        <w:rPr>
          <w:color w:val="0000FF"/>
          <w:sz w:val="22"/>
        </w:rPr>
      </w:pPr>
    </w:p>
    <w:sectPr w:rsidR="00000000" w:rsidSect="00105337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37" w:rsidRDefault="00105337" w:rsidP="00105337">
      <w:r>
        <w:separator/>
      </w:r>
    </w:p>
  </w:endnote>
  <w:endnote w:type="continuationSeparator" w:id="0">
    <w:p w:rsidR="00105337" w:rsidRDefault="00105337" w:rsidP="0010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37" w:rsidRDefault="00105337" w:rsidP="00105337">
    <w:pPr>
      <w:pStyle w:val="Zpat"/>
      <w:jc w:val="right"/>
    </w:pPr>
    <w:r>
      <w:t>8. třída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37" w:rsidRDefault="00105337" w:rsidP="00105337">
      <w:r>
        <w:separator/>
      </w:r>
    </w:p>
  </w:footnote>
  <w:footnote w:type="continuationSeparator" w:id="0">
    <w:p w:rsidR="00105337" w:rsidRDefault="00105337" w:rsidP="0010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321"/>
    <w:multiLevelType w:val="hybridMultilevel"/>
    <w:tmpl w:val="C0F02D1C"/>
    <w:lvl w:ilvl="0" w:tplc="756E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7649D"/>
    <w:multiLevelType w:val="hybridMultilevel"/>
    <w:tmpl w:val="098472B2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85FA2"/>
    <w:multiLevelType w:val="hybridMultilevel"/>
    <w:tmpl w:val="5BB46A1E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125E"/>
    <w:multiLevelType w:val="hybridMultilevel"/>
    <w:tmpl w:val="95DCACAA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D000C"/>
    <w:multiLevelType w:val="hybridMultilevel"/>
    <w:tmpl w:val="A87079B4"/>
    <w:lvl w:ilvl="0" w:tplc="A176D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332"/>
    <w:multiLevelType w:val="hybridMultilevel"/>
    <w:tmpl w:val="C952EDE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150E"/>
    <w:multiLevelType w:val="hybridMultilevel"/>
    <w:tmpl w:val="A1DE28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6070"/>
    <w:multiLevelType w:val="hybridMultilevel"/>
    <w:tmpl w:val="381A90C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273A1"/>
    <w:multiLevelType w:val="hybridMultilevel"/>
    <w:tmpl w:val="C8DA11D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7"/>
    <w:rsid w:val="001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8A13C"/>
  <w15:chartTrackingRefBased/>
  <w15:docId w15:val="{AF2DE099-6BAC-46E4-877B-4D4BCD3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105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337"/>
  </w:style>
  <w:style w:type="paragraph" w:styleId="Zpat">
    <w:name w:val="footer"/>
    <w:basedOn w:val="Normln"/>
    <w:link w:val="ZpatChar"/>
    <w:uiPriority w:val="99"/>
    <w:unhideWhenUsed/>
    <w:rsid w:val="00105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dcterms:created xsi:type="dcterms:W3CDTF">2020-09-02T12:49:00Z</dcterms:created>
  <dcterms:modified xsi:type="dcterms:W3CDTF">2020-09-02T12:49:00Z</dcterms:modified>
</cp:coreProperties>
</file>